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29BA" w14:textId="77777777" w:rsidR="00044B2F" w:rsidRPr="005E3D9A" w:rsidRDefault="00044B2F">
      <w:pPr>
        <w:rPr>
          <w:rFonts w:cs="Arial"/>
          <w:sz w:val="22"/>
        </w:rPr>
      </w:pPr>
    </w:p>
    <w:p w14:paraId="7BA4F32D" w14:textId="77777777" w:rsidR="008F0BCD" w:rsidRPr="005E3D9A" w:rsidRDefault="008F0BCD">
      <w:pPr>
        <w:rPr>
          <w:rFonts w:cs="Arial"/>
          <w:sz w:val="22"/>
        </w:rPr>
      </w:pPr>
    </w:p>
    <w:p w14:paraId="7CB04A4A" w14:textId="5C100E8E" w:rsidR="008F0BCD" w:rsidRPr="005E3D9A" w:rsidRDefault="00D93384" w:rsidP="00C9686F">
      <w:pPr>
        <w:jc w:val="center"/>
        <w:rPr>
          <w:rStyle w:val="rynqvb"/>
          <w:rFonts w:cs="Arial"/>
          <w:b/>
          <w:bCs/>
          <w:sz w:val="22"/>
        </w:rPr>
      </w:pPr>
      <w:r w:rsidRPr="005E3D9A">
        <w:rPr>
          <w:rStyle w:val="rynqvb"/>
          <w:rFonts w:cs="Arial"/>
          <w:b/>
          <w:bCs/>
          <w:sz w:val="22"/>
        </w:rPr>
        <w:t xml:space="preserve">Договір прокату мобільного пристрою для школярок та </w:t>
      </w:r>
      <w:r w:rsidR="00C9686F" w:rsidRPr="005E3D9A">
        <w:rPr>
          <w:rStyle w:val="rynqvb"/>
          <w:rFonts w:cs="Arial"/>
          <w:b/>
          <w:bCs/>
          <w:sz w:val="22"/>
        </w:rPr>
        <w:t>школярів</w:t>
      </w:r>
    </w:p>
    <w:p w14:paraId="607FBD8B" w14:textId="77777777" w:rsidR="00D93384" w:rsidRPr="005E3D9A" w:rsidRDefault="00D93384" w:rsidP="00C9686F">
      <w:pPr>
        <w:jc w:val="center"/>
        <w:rPr>
          <w:rStyle w:val="rynqvb"/>
          <w:rFonts w:cs="Arial"/>
          <w:b/>
          <w:bCs/>
          <w:sz w:val="22"/>
        </w:rPr>
      </w:pPr>
    </w:p>
    <w:p w14:paraId="7529FBED" w14:textId="77777777" w:rsidR="00C9686F" w:rsidRPr="005E3D9A" w:rsidRDefault="00C9686F" w:rsidP="00C9686F">
      <w:pPr>
        <w:jc w:val="center"/>
        <w:rPr>
          <w:rStyle w:val="rynqvb"/>
          <w:rFonts w:cs="Arial"/>
          <w:b/>
          <w:bCs/>
          <w:sz w:val="22"/>
        </w:rPr>
      </w:pPr>
    </w:p>
    <w:p w14:paraId="6D67E73E" w14:textId="77777777" w:rsidR="00C9686F" w:rsidRPr="005E3D9A" w:rsidRDefault="00C9686F" w:rsidP="00C9686F">
      <w:pPr>
        <w:jc w:val="center"/>
        <w:rPr>
          <w:rStyle w:val="rynqvb"/>
          <w:rFonts w:cs="Arial"/>
          <w:b/>
          <w:bCs/>
          <w:sz w:val="22"/>
        </w:rPr>
      </w:pPr>
    </w:p>
    <w:p w14:paraId="32D93ADF" w14:textId="77777777" w:rsidR="00C9686F" w:rsidRPr="005E3D9A" w:rsidRDefault="00C9686F" w:rsidP="00C9686F">
      <w:pPr>
        <w:jc w:val="center"/>
        <w:rPr>
          <w:rStyle w:val="rynqvb"/>
          <w:rFonts w:cs="Arial"/>
          <w:b/>
          <w:bCs/>
          <w:sz w:val="22"/>
        </w:rPr>
      </w:pPr>
    </w:p>
    <w:p w14:paraId="0FF7E223" w14:textId="0241BA0C" w:rsidR="00D93384" w:rsidRPr="005E3D9A" w:rsidRDefault="004C1421" w:rsidP="00C9686F">
      <w:pPr>
        <w:jc w:val="center"/>
        <w:rPr>
          <w:rStyle w:val="rynqvb"/>
          <w:rFonts w:cs="Arial"/>
          <w:sz w:val="22"/>
        </w:rPr>
      </w:pPr>
      <w:r w:rsidRPr="005E3D9A">
        <w:rPr>
          <w:rStyle w:val="rynqvb"/>
          <w:rFonts w:cs="Arial"/>
          <w:sz w:val="22"/>
        </w:rPr>
        <w:t>Між</w:t>
      </w:r>
    </w:p>
    <w:p w14:paraId="3E8F672B" w14:textId="77777777" w:rsidR="00D93384" w:rsidRPr="005E3D9A" w:rsidRDefault="00D93384">
      <w:pPr>
        <w:rPr>
          <w:rStyle w:val="rynqvb"/>
          <w:rFonts w:cs="Arial"/>
          <w:sz w:val="22"/>
        </w:rPr>
      </w:pPr>
    </w:p>
    <w:p w14:paraId="43C6080F" w14:textId="0967AA80" w:rsidR="00D93384" w:rsidRPr="005E3D9A" w:rsidRDefault="00CB7521" w:rsidP="00C9686F">
      <w:pPr>
        <w:jc w:val="center"/>
        <w:rPr>
          <w:rStyle w:val="rynqvb"/>
          <w:rFonts w:cs="Arial"/>
          <w:sz w:val="22"/>
        </w:rPr>
      </w:pPr>
      <w:r w:rsidRPr="005E3D9A">
        <w:rPr>
          <w:rStyle w:val="rynqvb"/>
          <w:rFonts w:cs="Arial"/>
          <w:sz w:val="22"/>
        </w:rPr>
        <w:t>округом / містом/ муніципалітетом / Регіоном Ганновер</w:t>
      </w:r>
    </w:p>
    <w:p w14:paraId="10777C81" w14:textId="77777777" w:rsidR="00D93384" w:rsidRPr="005E3D9A" w:rsidRDefault="00D93384">
      <w:pPr>
        <w:rPr>
          <w:rStyle w:val="rynqvb"/>
          <w:rFonts w:cs="Arial"/>
          <w:sz w:val="22"/>
        </w:rPr>
      </w:pPr>
    </w:p>
    <w:p w14:paraId="7308F2E6" w14:textId="77777777" w:rsidR="004B729F" w:rsidRPr="005E3D9A" w:rsidRDefault="004B729F" w:rsidP="008F0BCD">
      <w:pPr>
        <w:rPr>
          <w:rFonts w:cs="Arial"/>
          <w:sz w:val="22"/>
        </w:rPr>
      </w:pPr>
    </w:p>
    <w:p w14:paraId="0F9D0361" w14:textId="6547F0B6" w:rsidR="008F0BCD" w:rsidRPr="005E3D9A" w:rsidRDefault="00CB7521" w:rsidP="00C9686F">
      <w:pPr>
        <w:spacing w:line="360" w:lineRule="auto"/>
        <w:jc w:val="center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адреса</w:t>
      </w:r>
    </w:p>
    <w:p w14:paraId="44A1CFB9" w14:textId="77777777" w:rsidR="00CB7521" w:rsidRPr="005E3D9A" w:rsidRDefault="00CB7521" w:rsidP="00C9686F">
      <w:pPr>
        <w:spacing w:line="360" w:lineRule="auto"/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в особі</w:t>
      </w:r>
    </w:p>
    <w:p w14:paraId="0EAAD256" w14:textId="0F0FEDEB" w:rsidR="00CB7521" w:rsidRPr="005E3D9A" w:rsidRDefault="00C9686F" w:rsidP="00C9686F">
      <w:pPr>
        <w:spacing w:line="360" w:lineRule="auto"/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–</w:t>
      </w:r>
      <w:r w:rsidR="00CB7521" w:rsidRPr="005E3D9A">
        <w:rPr>
          <w:rFonts w:cs="Arial"/>
          <w:sz w:val="22"/>
        </w:rPr>
        <w:t xml:space="preserve"> далі Наймодавець </w:t>
      </w:r>
      <w:r w:rsidRPr="005E3D9A">
        <w:rPr>
          <w:rFonts w:cs="Arial"/>
          <w:sz w:val="22"/>
        </w:rPr>
        <w:t>–</w:t>
      </w:r>
    </w:p>
    <w:p w14:paraId="6ED7B364" w14:textId="4A53F6D2" w:rsidR="008F0BCD" w:rsidRPr="005E3D9A" w:rsidRDefault="00CB7521" w:rsidP="00C9686F">
      <w:pPr>
        <w:spacing w:line="360" w:lineRule="auto"/>
        <w:jc w:val="center"/>
        <w:rPr>
          <w:rFonts w:cs="Arial"/>
          <w:spacing w:val="60"/>
          <w:sz w:val="22"/>
        </w:rPr>
      </w:pPr>
      <w:r w:rsidRPr="005E3D9A">
        <w:rPr>
          <w:rFonts w:cs="Arial"/>
          <w:spacing w:val="60"/>
          <w:sz w:val="22"/>
        </w:rPr>
        <w:t>та</w:t>
      </w:r>
    </w:p>
    <w:p w14:paraId="6409E362" w14:textId="77777777" w:rsidR="008F0BCD" w:rsidRPr="005E3D9A" w:rsidRDefault="008F0BCD" w:rsidP="00C9686F">
      <w:pPr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______________________________</w:t>
      </w:r>
    </w:p>
    <w:p w14:paraId="6A6521B5" w14:textId="77777777" w:rsidR="008F0BCD" w:rsidRPr="005E3D9A" w:rsidRDefault="008F0BCD" w:rsidP="00C9686F">
      <w:pPr>
        <w:jc w:val="center"/>
        <w:rPr>
          <w:rFonts w:cs="Arial"/>
          <w:sz w:val="22"/>
        </w:rPr>
      </w:pPr>
    </w:p>
    <w:p w14:paraId="44CB074D" w14:textId="77777777" w:rsidR="008F0BCD" w:rsidRPr="005E3D9A" w:rsidRDefault="008F0BCD" w:rsidP="00C9686F">
      <w:pPr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______________________________</w:t>
      </w:r>
    </w:p>
    <w:p w14:paraId="3BE3FA0D" w14:textId="765B99AD" w:rsidR="008F0BCD" w:rsidRPr="005E3D9A" w:rsidRDefault="005E629D" w:rsidP="00C9686F">
      <w:pPr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прізвище та адреса школяра / школярки</w:t>
      </w:r>
    </w:p>
    <w:p w14:paraId="33FC9FD6" w14:textId="77777777" w:rsidR="008F0BCD" w:rsidRPr="005E3D9A" w:rsidRDefault="008F0BCD" w:rsidP="00C9686F">
      <w:pPr>
        <w:jc w:val="center"/>
        <w:rPr>
          <w:rFonts w:cs="Arial"/>
          <w:sz w:val="22"/>
        </w:rPr>
      </w:pPr>
    </w:p>
    <w:p w14:paraId="7D8CA9C8" w14:textId="77777777" w:rsidR="008F0BCD" w:rsidRPr="005E3D9A" w:rsidRDefault="008F0BCD" w:rsidP="00C9686F">
      <w:pPr>
        <w:jc w:val="center"/>
        <w:rPr>
          <w:rFonts w:cs="Arial"/>
          <w:sz w:val="22"/>
        </w:rPr>
      </w:pPr>
    </w:p>
    <w:p w14:paraId="185A6415" w14:textId="77777777" w:rsidR="008F0BCD" w:rsidRPr="005E3D9A" w:rsidRDefault="008F0BCD" w:rsidP="00C9686F">
      <w:pPr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______________________________</w:t>
      </w:r>
    </w:p>
    <w:p w14:paraId="5EBE2802" w14:textId="1D50DC0F" w:rsidR="008F0BCD" w:rsidRPr="005E3D9A" w:rsidRDefault="005E629D" w:rsidP="00C9686F">
      <w:pPr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школа та навчальний рік/клас</w:t>
      </w:r>
    </w:p>
    <w:p w14:paraId="4011BF46" w14:textId="77777777" w:rsidR="008F0BCD" w:rsidRPr="005E3D9A" w:rsidRDefault="008F0BCD" w:rsidP="008F0BCD">
      <w:pPr>
        <w:rPr>
          <w:rFonts w:cs="Arial"/>
          <w:sz w:val="22"/>
        </w:rPr>
      </w:pPr>
    </w:p>
    <w:p w14:paraId="03E3C583" w14:textId="77777777" w:rsidR="008F0BCD" w:rsidRPr="005E3D9A" w:rsidRDefault="008F0BCD" w:rsidP="008F0BCD">
      <w:pPr>
        <w:rPr>
          <w:rFonts w:cs="Arial"/>
          <w:sz w:val="22"/>
        </w:rPr>
      </w:pPr>
    </w:p>
    <w:p w14:paraId="541CE757" w14:textId="77777777" w:rsidR="008F0BCD" w:rsidRPr="005E3D9A" w:rsidRDefault="008F0BCD" w:rsidP="008F0BCD">
      <w:pPr>
        <w:rPr>
          <w:rFonts w:cs="Arial"/>
          <w:sz w:val="22"/>
        </w:rPr>
      </w:pPr>
    </w:p>
    <w:p w14:paraId="73E3C9A5" w14:textId="6F0AB6FC" w:rsidR="008F0BCD" w:rsidRPr="005E3D9A" w:rsidRDefault="005E629D" w:rsidP="00C9686F">
      <w:pPr>
        <w:spacing w:line="360" w:lineRule="auto"/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в особі</w:t>
      </w:r>
      <w:r w:rsidR="008F0BCD" w:rsidRPr="005E3D9A">
        <w:rPr>
          <w:rFonts w:cs="Arial"/>
          <w:sz w:val="22"/>
        </w:rPr>
        <w:t>: ______________________________</w:t>
      </w:r>
    </w:p>
    <w:p w14:paraId="04BBC55E" w14:textId="28C8E43B" w:rsidR="008F0BCD" w:rsidRPr="005E3D9A" w:rsidRDefault="005E629D" w:rsidP="00C9686F">
      <w:pPr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прізвище законного/-ої/-их представника/представниці/представників</w:t>
      </w:r>
    </w:p>
    <w:p w14:paraId="328F5588" w14:textId="77777777" w:rsidR="008F0BCD" w:rsidRPr="005E3D9A" w:rsidRDefault="008F0BCD" w:rsidP="008F0BCD">
      <w:pPr>
        <w:rPr>
          <w:rFonts w:cs="Arial"/>
          <w:sz w:val="22"/>
        </w:rPr>
      </w:pPr>
    </w:p>
    <w:p w14:paraId="3FD10697" w14:textId="77777777" w:rsidR="008F0BCD" w:rsidRPr="005E3D9A" w:rsidRDefault="008F0BCD" w:rsidP="008F0BCD">
      <w:pPr>
        <w:rPr>
          <w:rFonts w:cs="Arial"/>
          <w:sz w:val="22"/>
        </w:rPr>
      </w:pPr>
    </w:p>
    <w:p w14:paraId="50F6B3EF" w14:textId="2D499F12" w:rsidR="008F0BCD" w:rsidRPr="005E3D9A" w:rsidRDefault="00C9686F" w:rsidP="00C9686F">
      <w:pPr>
        <w:spacing w:line="360" w:lineRule="auto"/>
        <w:jc w:val="center"/>
        <w:rPr>
          <w:rFonts w:cs="Arial"/>
          <w:sz w:val="22"/>
        </w:rPr>
      </w:pPr>
      <w:r w:rsidRPr="005E3D9A">
        <w:rPr>
          <w:rFonts w:cs="Arial"/>
          <w:sz w:val="22"/>
        </w:rPr>
        <w:t>–</w:t>
      </w:r>
      <w:r w:rsidR="005E629D" w:rsidRPr="005E3D9A">
        <w:rPr>
          <w:rFonts w:cs="Arial"/>
          <w:sz w:val="22"/>
        </w:rPr>
        <w:t xml:space="preserve"> далі Наймач </w:t>
      </w:r>
      <w:r w:rsidRPr="005E3D9A">
        <w:rPr>
          <w:rFonts w:cs="Arial"/>
          <w:sz w:val="22"/>
        </w:rPr>
        <w:t>–</w:t>
      </w:r>
    </w:p>
    <w:p w14:paraId="482FBF5C" w14:textId="12F5FE5F" w:rsidR="008F0BCD" w:rsidRPr="005E3D9A" w:rsidRDefault="00CF67E8" w:rsidP="008F0BCD">
      <w:pPr>
        <w:rPr>
          <w:rFonts w:cs="Arial"/>
          <w:sz w:val="22"/>
        </w:rPr>
      </w:pPr>
      <w:r w:rsidRPr="005E3D9A">
        <w:rPr>
          <w:rFonts w:cs="Arial"/>
          <w:sz w:val="22"/>
        </w:rPr>
        <w:t>укладається нижченаведений договір</w:t>
      </w:r>
      <w:r w:rsidR="008F0BCD" w:rsidRPr="005E3D9A">
        <w:rPr>
          <w:rFonts w:cs="Arial"/>
          <w:sz w:val="22"/>
        </w:rPr>
        <w:t>:</w:t>
      </w:r>
    </w:p>
    <w:p w14:paraId="5525B924" w14:textId="77777777" w:rsidR="008F0BCD" w:rsidRPr="005E3D9A" w:rsidRDefault="008F0BCD">
      <w:pPr>
        <w:rPr>
          <w:rFonts w:cs="Arial"/>
          <w:sz w:val="22"/>
        </w:rPr>
      </w:pPr>
    </w:p>
    <w:p w14:paraId="646DEB0E" w14:textId="22CAE894" w:rsidR="008F0BCD" w:rsidRPr="005E3D9A" w:rsidRDefault="00A03FB3" w:rsidP="00C9686F">
      <w:pPr>
        <w:ind w:left="703" w:hanging="703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</w:t>
      </w:r>
      <w:r w:rsidR="00CA65F1">
        <w:rPr>
          <w:rFonts w:cs="Arial"/>
          <w:b/>
          <w:bCs/>
          <w:sz w:val="22"/>
          <w:lang w:val="de-DE"/>
        </w:rPr>
        <w:t xml:space="preserve"> </w:t>
      </w:r>
      <w:r w:rsidRPr="005E3D9A">
        <w:rPr>
          <w:rFonts w:cs="Arial"/>
          <w:b/>
          <w:bCs/>
          <w:sz w:val="22"/>
        </w:rPr>
        <w:t>1</w:t>
      </w:r>
    </w:p>
    <w:p w14:paraId="2B90EE42" w14:textId="761CF133" w:rsidR="00A03FB3" w:rsidRPr="005E3D9A" w:rsidRDefault="00A03FB3" w:rsidP="00C9686F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Предмет договор</w:t>
      </w:r>
      <w:r w:rsidR="00CF67E8" w:rsidRPr="005E3D9A">
        <w:rPr>
          <w:rFonts w:cs="Arial"/>
          <w:b/>
          <w:bCs/>
          <w:sz w:val="22"/>
        </w:rPr>
        <w:t>у</w:t>
      </w:r>
    </w:p>
    <w:p w14:paraId="7EDDB12D" w14:textId="77777777" w:rsidR="008F0BCD" w:rsidRPr="005E3D9A" w:rsidRDefault="008F0BCD">
      <w:pPr>
        <w:rPr>
          <w:rFonts w:cs="Arial"/>
          <w:sz w:val="22"/>
        </w:rPr>
      </w:pPr>
    </w:p>
    <w:p w14:paraId="386C98E2" w14:textId="402DB5F2" w:rsidR="008F0BCD" w:rsidRPr="005E3D9A" w:rsidRDefault="000E2839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</w:t>
      </w:r>
      <w:r w:rsidR="00012232" w:rsidRPr="005E3D9A">
        <w:rPr>
          <w:rFonts w:cs="Arial"/>
          <w:sz w:val="22"/>
        </w:rPr>
        <w:t>У __________ навчальному році Наймодавець надає Наймачу у розпорядження мобільний пристрій та будь-які аксесуари, описані нижче (далі - Предмет прокату):</w:t>
      </w:r>
    </w:p>
    <w:p w14:paraId="47F4CE95" w14:textId="77777777" w:rsidR="008F0BCD" w:rsidRPr="005E3D9A" w:rsidRDefault="008F0BCD">
      <w:pPr>
        <w:rPr>
          <w:rFonts w:cs="Arial"/>
          <w:sz w:val="22"/>
        </w:rPr>
      </w:pPr>
    </w:p>
    <w:p w14:paraId="1BFEBDC3" w14:textId="77777777" w:rsidR="008F0BCD" w:rsidRPr="005E3D9A" w:rsidRDefault="008F0BCD">
      <w:pPr>
        <w:rPr>
          <w:rFonts w:cs="Arial"/>
          <w:sz w:val="22"/>
        </w:rPr>
      </w:pPr>
    </w:p>
    <w:p w14:paraId="42966E35" w14:textId="77777777" w:rsidR="008F0BCD" w:rsidRPr="005E3D9A" w:rsidRDefault="008F0BCD">
      <w:pPr>
        <w:rPr>
          <w:rFonts w:cs="Arial"/>
          <w:sz w:val="22"/>
        </w:rPr>
      </w:pPr>
    </w:p>
    <w:p w14:paraId="73938A8C" w14:textId="77777777" w:rsidR="008F0BCD" w:rsidRPr="005E3D9A" w:rsidRDefault="008F0BCD">
      <w:pPr>
        <w:rPr>
          <w:rFonts w:cs="Arial"/>
          <w:sz w:val="22"/>
        </w:rPr>
      </w:pPr>
    </w:p>
    <w:p w14:paraId="1CA19742" w14:textId="77777777" w:rsidR="008F0BCD" w:rsidRPr="005E3D9A" w:rsidRDefault="008F0BCD">
      <w:pPr>
        <w:rPr>
          <w:rFonts w:cs="Arial"/>
          <w:sz w:val="22"/>
        </w:rPr>
      </w:pPr>
    </w:p>
    <w:p w14:paraId="4087363D" w14:textId="2CA92A34" w:rsidR="00084D22" w:rsidRPr="005E3D9A" w:rsidRDefault="00084D22">
      <w:pPr>
        <w:spacing w:after="160"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br w:type="page"/>
      </w:r>
    </w:p>
    <w:p w14:paraId="129EA8ED" w14:textId="77777777" w:rsidR="00D80643" w:rsidRPr="005E3D9A" w:rsidRDefault="00D80643">
      <w:pPr>
        <w:spacing w:after="160" w:line="259" w:lineRule="auto"/>
        <w:rPr>
          <w:rFonts w:cs="Arial"/>
          <w:sz w:val="22"/>
        </w:rPr>
      </w:pPr>
    </w:p>
    <w:p w14:paraId="3E4226DD" w14:textId="77777777" w:rsidR="00D80643" w:rsidRPr="005E3D9A" w:rsidRDefault="00D80643" w:rsidP="00D80643">
      <w:pPr>
        <w:spacing w:after="120" w:line="271" w:lineRule="auto"/>
        <w:rPr>
          <w:rFonts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084D22" w:rsidRPr="005E3D9A" w14:paraId="0109F58F" w14:textId="77777777" w:rsidTr="000E2839">
        <w:tc>
          <w:tcPr>
            <w:tcW w:w="5807" w:type="dxa"/>
          </w:tcPr>
          <w:p w14:paraId="1378BF21" w14:textId="7E5B0941" w:rsidR="00084D22" w:rsidRPr="005E3D9A" w:rsidRDefault="005F0B98" w:rsidP="00F647F3">
            <w:pPr>
              <w:spacing w:line="360" w:lineRule="auto"/>
              <w:rPr>
                <w:rFonts w:cs="Arial"/>
                <w:b/>
                <w:bCs/>
                <w:sz w:val="22"/>
              </w:rPr>
            </w:pPr>
            <w:r w:rsidRPr="005E3D9A">
              <w:rPr>
                <w:rFonts w:cs="Arial"/>
                <w:b/>
                <w:bCs/>
                <w:sz w:val="22"/>
              </w:rPr>
              <w:t>Мобільний</w:t>
            </w:r>
            <w:r w:rsidR="00084D22" w:rsidRPr="005E3D9A">
              <w:rPr>
                <w:rFonts w:cs="Arial"/>
                <w:b/>
                <w:bCs/>
                <w:sz w:val="22"/>
              </w:rPr>
              <w:t xml:space="preserve"> </w:t>
            </w:r>
            <w:r w:rsidRPr="005E3D9A">
              <w:rPr>
                <w:rFonts w:cs="Arial"/>
                <w:b/>
                <w:bCs/>
                <w:sz w:val="22"/>
              </w:rPr>
              <w:t>пристрій</w:t>
            </w:r>
            <w:r w:rsidR="000E2839" w:rsidRPr="005E3D9A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3821" w:type="dxa"/>
          </w:tcPr>
          <w:p w14:paraId="1A491727" w14:textId="77777777" w:rsidR="00084D22" w:rsidRPr="005E3D9A" w:rsidRDefault="00084D22">
            <w:pPr>
              <w:rPr>
                <w:rFonts w:cs="Arial"/>
                <w:sz w:val="22"/>
              </w:rPr>
            </w:pPr>
          </w:p>
        </w:tc>
      </w:tr>
      <w:tr w:rsidR="00C74C55" w:rsidRPr="005E3D9A" w14:paraId="7DE108B5" w14:textId="77777777" w:rsidTr="000E2839">
        <w:tc>
          <w:tcPr>
            <w:tcW w:w="5807" w:type="dxa"/>
          </w:tcPr>
          <w:p w14:paraId="761E1FE0" w14:textId="5D9C305C" w:rsidR="00C74C55" w:rsidRPr="005E3D9A" w:rsidRDefault="000E2839" w:rsidP="00F647F3">
            <w:pPr>
              <w:spacing w:line="360" w:lineRule="auto"/>
              <w:rPr>
                <w:rFonts w:cs="Arial"/>
                <w:sz w:val="22"/>
              </w:rPr>
            </w:pPr>
            <w:r w:rsidRPr="005E3D9A">
              <w:rPr>
                <w:rStyle w:val="rynqvb"/>
                <w:rFonts w:cs="Arial"/>
                <w:sz w:val="22"/>
              </w:rPr>
              <w:t>позначення типу чи моделі</w:t>
            </w:r>
            <w:r w:rsidR="00C74C55" w:rsidRPr="005E3D9A">
              <w:rPr>
                <w:rStyle w:val="rynqvb"/>
                <w:rFonts w:cs="Arial"/>
                <w:sz w:val="22"/>
              </w:rPr>
              <w:t>:</w:t>
            </w:r>
          </w:p>
        </w:tc>
        <w:tc>
          <w:tcPr>
            <w:tcW w:w="3821" w:type="dxa"/>
          </w:tcPr>
          <w:p w14:paraId="7CB9C5AA" w14:textId="77777777" w:rsidR="00C74C55" w:rsidRPr="005E3D9A" w:rsidRDefault="00C74C55" w:rsidP="00C74C55">
            <w:pPr>
              <w:rPr>
                <w:rFonts w:cs="Arial"/>
                <w:sz w:val="22"/>
              </w:rPr>
            </w:pPr>
          </w:p>
        </w:tc>
      </w:tr>
      <w:tr w:rsidR="00C74C55" w:rsidRPr="005E3D9A" w14:paraId="383C8615" w14:textId="77777777" w:rsidTr="000E2839">
        <w:tc>
          <w:tcPr>
            <w:tcW w:w="5807" w:type="dxa"/>
          </w:tcPr>
          <w:p w14:paraId="3D1814FF" w14:textId="23368868" w:rsidR="00C74C55" w:rsidRPr="005E3D9A" w:rsidRDefault="00C74C55" w:rsidP="00F647F3">
            <w:pPr>
              <w:spacing w:line="360" w:lineRule="auto"/>
              <w:rPr>
                <w:rFonts w:cs="Arial"/>
                <w:sz w:val="22"/>
              </w:rPr>
            </w:pPr>
            <w:r w:rsidRPr="005E3D9A">
              <w:rPr>
                <w:rStyle w:val="rynqvb"/>
                <w:rFonts w:cs="Arial"/>
                <w:sz w:val="22"/>
              </w:rPr>
              <w:t>Серійний номер:</w:t>
            </w:r>
          </w:p>
        </w:tc>
        <w:tc>
          <w:tcPr>
            <w:tcW w:w="3821" w:type="dxa"/>
          </w:tcPr>
          <w:p w14:paraId="5FEA3D3F" w14:textId="77777777" w:rsidR="00C74C55" w:rsidRPr="005E3D9A" w:rsidRDefault="00C74C55" w:rsidP="00C74C55">
            <w:pPr>
              <w:rPr>
                <w:rFonts w:cs="Arial"/>
                <w:sz w:val="22"/>
              </w:rPr>
            </w:pPr>
          </w:p>
        </w:tc>
      </w:tr>
      <w:tr w:rsidR="00C74C55" w:rsidRPr="005E3D9A" w14:paraId="6C1B8FE9" w14:textId="77777777" w:rsidTr="000E2839">
        <w:tc>
          <w:tcPr>
            <w:tcW w:w="5807" w:type="dxa"/>
          </w:tcPr>
          <w:p w14:paraId="04F0B890" w14:textId="0E9F773D" w:rsidR="00C74C55" w:rsidRPr="005E3D9A" w:rsidRDefault="00C74C55" w:rsidP="00F647F3">
            <w:pPr>
              <w:spacing w:line="360" w:lineRule="auto"/>
              <w:rPr>
                <w:rFonts w:cs="Arial"/>
                <w:sz w:val="22"/>
              </w:rPr>
            </w:pPr>
            <w:r w:rsidRPr="005E3D9A">
              <w:rPr>
                <w:rStyle w:val="rynqvb"/>
                <w:rFonts w:cs="Arial"/>
                <w:sz w:val="22"/>
              </w:rPr>
              <w:t>Якщо застосов</w:t>
            </w:r>
            <w:r w:rsidR="000E2839" w:rsidRPr="005E3D9A">
              <w:rPr>
                <w:rStyle w:val="rynqvb"/>
                <w:rFonts w:cs="Arial"/>
                <w:sz w:val="22"/>
              </w:rPr>
              <w:t>а</w:t>
            </w:r>
            <w:r w:rsidRPr="005E3D9A">
              <w:rPr>
                <w:rStyle w:val="rynqvb"/>
                <w:rFonts w:cs="Arial"/>
                <w:sz w:val="22"/>
              </w:rPr>
              <w:t>но, номер оренди Наймодавця:</w:t>
            </w:r>
          </w:p>
        </w:tc>
        <w:tc>
          <w:tcPr>
            <w:tcW w:w="3821" w:type="dxa"/>
          </w:tcPr>
          <w:p w14:paraId="21E51321" w14:textId="77777777" w:rsidR="00C74C55" w:rsidRPr="005E3D9A" w:rsidRDefault="00C74C55" w:rsidP="00C74C55">
            <w:pPr>
              <w:rPr>
                <w:rFonts w:cs="Arial"/>
                <w:sz w:val="22"/>
              </w:rPr>
            </w:pPr>
          </w:p>
        </w:tc>
      </w:tr>
      <w:tr w:rsidR="00C74C55" w:rsidRPr="005E3D9A" w14:paraId="6A3F5B53" w14:textId="77777777" w:rsidTr="000E2839">
        <w:tc>
          <w:tcPr>
            <w:tcW w:w="5807" w:type="dxa"/>
          </w:tcPr>
          <w:p w14:paraId="786CBCF3" w14:textId="1999C81A" w:rsidR="00C74C55" w:rsidRPr="005E3D9A" w:rsidRDefault="00C74C55" w:rsidP="00F647F3">
            <w:pPr>
              <w:spacing w:line="360" w:lineRule="auto"/>
              <w:rPr>
                <w:rFonts w:cs="Arial"/>
                <w:sz w:val="22"/>
              </w:rPr>
            </w:pPr>
            <w:r w:rsidRPr="005E3D9A">
              <w:rPr>
                <w:rStyle w:val="rynqvb"/>
                <w:rFonts w:cs="Arial"/>
                <w:sz w:val="22"/>
              </w:rPr>
              <w:t xml:space="preserve">Аксесуари: </w:t>
            </w:r>
          </w:p>
        </w:tc>
        <w:tc>
          <w:tcPr>
            <w:tcW w:w="3821" w:type="dxa"/>
          </w:tcPr>
          <w:p w14:paraId="7E99B846" w14:textId="77777777" w:rsidR="00C74C55" w:rsidRPr="005E3D9A" w:rsidRDefault="00C74C55" w:rsidP="00C74C55">
            <w:pPr>
              <w:rPr>
                <w:rFonts w:cs="Arial"/>
                <w:sz w:val="22"/>
              </w:rPr>
            </w:pPr>
          </w:p>
        </w:tc>
      </w:tr>
      <w:tr w:rsidR="00C74C55" w:rsidRPr="005E3D9A" w14:paraId="79C4B110" w14:textId="77777777" w:rsidTr="000E2839">
        <w:tc>
          <w:tcPr>
            <w:tcW w:w="5807" w:type="dxa"/>
          </w:tcPr>
          <w:p w14:paraId="1B9F6FC6" w14:textId="32AF3663" w:rsidR="00C74C55" w:rsidRPr="005E3D9A" w:rsidRDefault="00380132" w:rsidP="00F647F3">
            <w:pPr>
              <w:spacing w:line="360" w:lineRule="auto"/>
              <w:rPr>
                <w:rFonts w:cs="Arial"/>
                <w:sz w:val="22"/>
              </w:rPr>
            </w:pPr>
            <w:r w:rsidRPr="005E3D9A">
              <w:rPr>
                <w:rStyle w:val="rynqvb"/>
                <w:rFonts w:cs="Arial"/>
                <w:sz w:val="22"/>
              </w:rPr>
              <w:t>Примітки</w:t>
            </w:r>
            <w:r w:rsidR="00C74C55" w:rsidRPr="005E3D9A">
              <w:rPr>
                <w:rStyle w:val="rynqvb"/>
                <w:rFonts w:cs="Arial"/>
                <w:sz w:val="22"/>
              </w:rPr>
              <w:t>:</w:t>
            </w:r>
          </w:p>
        </w:tc>
        <w:tc>
          <w:tcPr>
            <w:tcW w:w="3821" w:type="dxa"/>
          </w:tcPr>
          <w:p w14:paraId="4E8FB2A1" w14:textId="77777777" w:rsidR="00C74C55" w:rsidRPr="005E3D9A" w:rsidRDefault="00C74C55" w:rsidP="00C74C55">
            <w:pPr>
              <w:rPr>
                <w:rFonts w:cs="Arial"/>
                <w:sz w:val="22"/>
              </w:rPr>
            </w:pPr>
          </w:p>
        </w:tc>
      </w:tr>
    </w:tbl>
    <w:p w14:paraId="58623DE7" w14:textId="77777777" w:rsidR="00084D22" w:rsidRPr="005E3D9A" w:rsidRDefault="00084D22">
      <w:pPr>
        <w:rPr>
          <w:rFonts w:cs="Arial"/>
          <w:sz w:val="22"/>
        </w:rPr>
      </w:pPr>
    </w:p>
    <w:p w14:paraId="7D71F5E9" w14:textId="40413F4B" w:rsidR="008F0BCD" w:rsidRPr="005E3D9A" w:rsidRDefault="00495D8E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(2)</w:t>
      </w:r>
      <w:r w:rsidR="00D3522D" w:rsidRPr="005E3D9A">
        <w:rPr>
          <w:rFonts w:cs="Arial"/>
          <w:sz w:val="22"/>
        </w:rPr>
        <w:t xml:space="preserve"> Загальна вартість </w:t>
      </w:r>
      <w:r w:rsidR="00960F30" w:rsidRPr="005E3D9A">
        <w:rPr>
          <w:rFonts w:cs="Arial"/>
          <w:sz w:val="22"/>
        </w:rPr>
        <w:t>Предмет</w:t>
      </w:r>
      <w:r w:rsidR="00E36D22" w:rsidRPr="005E3D9A">
        <w:rPr>
          <w:rFonts w:cs="Arial"/>
          <w:sz w:val="22"/>
        </w:rPr>
        <w:t>а</w:t>
      </w:r>
      <w:r w:rsidR="00960F30" w:rsidRPr="005E3D9A">
        <w:rPr>
          <w:rFonts w:cs="Arial"/>
          <w:sz w:val="22"/>
        </w:rPr>
        <w:t xml:space="preserve"> </w:t>
      </w:r>
      <w:r w:rsidR="00D3522D" w:rsidRPr="005E3D9A">
        <w:rPr>
          <w:rFonts w:cs="Arial"/>
          <w:sz w:val="22"/>
        </w:rPr>
        <w:t>прокат</w:t>
      </w:r>
      <w:r w:rsidR="00E36D22" w:rsidRPr="005E3D9A">
        <w:rPr>
          <w:rFonts w:cs="Arial"/>
          <w:sz w:val="22"/>
        </w:rPr>
        <w:t>у</w:t>
      </w:r>
      <w:r w:rsidR="00D3522D" w:rsidRPr="005E3D9A">
        <w:rPr>
          <w:rFonts w:cs="Arial"/>
          <w:sz w:val="22"/>
        </w:rPr>
        <w:t>, зазначеного в пункті 1, становить ____________ євро.</w:t>
      </w:r>
    </w:p>
    <w:p w14:paraId="010B13D8" w14:textId="546A0675" w:rsidR="008F0BCD" w:rsidRPr="005E3D9A" w:rsidRDefault="00D3522D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(3)</w:t>
      </w:r>
      <w:r w:rsidR="00960F30" w:rsidRPr="005E3D9A">
        <w:rPr>
          <w:rFonts w:cs="Arial"/>
          <w:sz w:val="22"/>
        </w:rPr>
        <w:t xml:space="preserve"> Наймач не має права вносити незворотні технічні зміни в Предмет прокату.</w:t>
      </w:r>
    </w:p>
    <w:p w14:paraId="58927948" w14:textId="544241CA" w:rsidR="008F0BCD" w:rsidRPr="005E3D9A" w:rsidRDefault="00960F30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(4) Предмет прокату </w:t>
      </w:r>
      <w:r w:rsidR="00D3641E" w:rsidRPr="005E3D9A">
        <w:rPr>
          <w:rFonts w:cs="Arial"/>
          <w:sz w:val="22"/>
        </w:rPr>
        <w:t xml:space="preserve">знаходиться в стані, зазначеному у додатку "Раніше </w:t>
      </w:r>
      <w:r w:rsidR="00380132" w:rsidRPr="005E3D9A">
        <w:rPr>
          <w:rFonts w:cs="Arial"/>
          <w:sz w:val="22"/>
        </w:rPr>
        <w:t>отримані</w:t>
      </w:r>
      <w:r w:rsidR="00D3641E" w:rsidRPr="005E3D9A">
        <w:rPr>
          <w:rFonts w:cs="Arial"/>
          <w:sz w:val="22"/>
        </w:rPr>
        <w:t xml:space="preserve"> </w:t>
      </w:r>
      <w:r w:rsidR="00F95AE4" w:rsidRPr="005E3D9A">
        <w:rPr>
          <w:rFonts w:cs="Arial"/>
          <w:sz w:val="22"/>
        </w:rPr>
        <w:t>по</w:t>
      </w:r>
      <w:r w:rsidR="00D3641E" w:rsidRPr="005E3D9A">
        <w:rPr>
          <w:rFonts w:cs="Arial"/>
          <w:sz w:val="22"/>
        </w:rPr>
        <w:t>шкодження".</w:t>
      </w:r>
    </w:p>
    <w:p w14:paraId="6CBF9445" w14:textId="77777777" w:rsidR="008F0BCD" w:rsidRPr="005E3D9A" w:rsidRDefault="008F0BCD">
      <w:pPr>
        <w:rPr>
          <w:rFonts w:cs="Arial"/>
          <w:sz w:val="22"/>
        </w:rPr>
      </w:pPr>
    </w:p>
    <w:p w14:paraId="261A0F9C" w14:textId="1AEA836A" w:rsidR="008F0BCD" w:rsidRPr="005E3D9A" w:rsidRDefault="000665F6" w:rsidP="004773BD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 xml:space="preserve"> </w:t>
      </w:r>
      <w:r w:rsidR="004773BD" w:rsidRPr="005E3D9A">
        <w:rPr>
          <w:rFonts w:cs="Arial"/>
          <w:b/>
          <w:bCs/>
          <w:sz w:val="22"/>
        </w:rPr>
        <w:t>§ 2</w:t>
      </w:r>
    </w:p>
    <w:p w14:paraId="39C1391A" w14:textId="7D50CFC9" w:rsidR="00146F6C" w:rsidRPr="005E3D9A" w:rsidRDefault="00380132" w:rsidP="004773BD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Період</w:t>
      </w:r>
      <w:r w:rsidR="00146F6C" w:rsidRPr="005E3D9A">
        <w:rPr>
          <w:rFonts w:cs="Arial"/>
          <w:b/>
          <w:bCs/>
          <w:sz w:val="22"/>
        </w:rPr>
        <w:t xml:space="preserve"> прокату</w:t>
      </w:r>
    </w:p>
    <w:p w14:paraId="1A6CBB8B" w14:textId="77777777" w:rsidR="004773BD" w:rsidRPr="005E3D9A" w:rsidRDefault="004773BD">
      <w:pPr>
        <w:rPr>
          <w:rFonts w:cs="Arial"/>
          <w:sz w:val="22"/>
        </w:rPr>
      </w:pPr>
    </w:p>
    <w:p w14:paraId="79FD89F4" w14:textId="48060696" w:rsidR="004773BD" w:rsidRPr="005E3D9A" w:rsidRDefault="004773BD" w:rsidP="00AD1A6C">
      <w:pPr>
        <w:spacing w:line="360" w:lineRule="auto"/>
        <w:rPr>
          <w:rFonts w:cs="Arial"/>
          <w:sz w:val="22"/>
        </w:rPr>
      </w:pPr>
      <w:r w:rsidRPr="005E3D9A">
        <w:rPr>
          <w:rFonts w:cs="Arial"/>
          <w:sz w:val="22"/>
        </w:rPr>
        <w:t>(1)</w:t>
      </w:r>
      <w:r w:rsidR="000665F6" w:rsidRPr="005E3D9A">
        <w:rPr>
          <w:rFonts w:cs="Arial"/>
          <w:sz w:val="22"/>
        </w:rPr>
        <w:t xml:space="preserve"> </w:t>
      </w:r>
      <w:r w:rsidR="00C43F24" w:rsidRPr="005E3D9A">
        <w:rPr>
          <w:rFonts w:cs="Arial"/>
          <w:sz w:val="22"/>
        </w:rPr>
        <w:t>Період</w:t>
      </w:r>
      <w:r w:rsidR="000665F6" w:rsidRPr="005E3D9A">
        <w:rPr>
          <w:rFonts w:cs="Arial"/>
          <w:sz w:val="22"/>
        </w:rPr>
        <w:t xml:space="preserve"> прокату починається з моменту видачі позикодавцем предмета позики ___________ і закінчується</w:t>
      </w:r>
    </w:p>
    <w:p w14:paraId="300F7088" w14:textId="77777777" w:rsidR="008F0BCD" w:rsidRPr="005E3D9A" w:rsidRDefault="008F0BCD">
      <w:pPr>
        <w:rPr>
          <w:rFonts w:cs="Arial"/>
          <w:sz w:val="22"/>
        </w:rPr>
      </w:pPr>
    </w:p>
    <w:p w14:paraId="140AA078" w14:textId="1AB4A512" w:rsidR="008F0BCD" w:rsidRPr="005E3D9A" w:rsidRDefault="000665F6">
      <w:pPr>
        <w:rPr>
          <w:rFonts w:cs="Arial"/>
          <w:sz w:val="22"/>
        </w:rPr>
      </w:pPr>
      <w:r w:rsidRPr="005E3D9A">
        <w:rPr>
          <w:rFonts w:cs="Arial"/>
          <w:sz w:val="22"/>
        </w:rPr>
        <w:t>[ ]</w:t>
      </w:r>
      <w:r w:rsidR="00AD1A6C" w:rsidRPr="005E3D9A">
        <w:rPr>
          <w:rFonts w:cs="Arial"/>
          <w:sz w:val="22"/>
        </w:rPr>
        <w:t xml:space="preserve"> ____________</w:t>
      </w:r>
    </w:p>
    <w:p w14:paraId="7B752B5E" w14:textId="77777777" w:rsidR="008F0BCD" w:rsidRPr="005E3D9A" w:rsidRDefault="008F0BCD">
      <w:pPr>
        <w:rPr>
          <w:rFonts w:cs="Arial"/>
          <w:sz w:val="22"/>
        </w:rPr>
      </w:pPr>
    </w:p>
    <w:p w14:paraId="7B806BA2" w14:textId="0D830EEB" w:rsidR="008F0BCD" w:rsidRPr="005E3D9A" w:rsidRDefault="000665F6" w:rsidP="00AD1A6C">
      <w:pPr>
        <w:spacing w:line="360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[ ] в останній навчальний день навчального року, на який було укладено договір </w:t>
      </w:r>
      <w:r w:rsidR="00AD1A6C" w:rsidRPr="005E3D9A">
        <w:rPr>
          <w:rFonts w:cs="Arial"/>
          <w:sz w:val="22"/>
        </w:rPr>
        <w:t xml:space="preserve">прокату </w:t>
      </w:r>
      <w:r w:rsidRPr="005E3D9A">
        <w:rPr>
          <w:rFonts w:cs="Arial"/>
          <w:sz w:val="22"/>
        </w:rPr>
        <w:t>відповідно до § 1 абзацу 1</w:t>
      </w:r>
      <w:r w:rsidR="00AD1A6C" w:rsidRPr="005E3D9A">
        <w:rPr>
          <w:rFonts w:cs="Arial"/>
          <w:sz w:val="22"/>
        </w:rPr>
        <w:t>.</w:t>
      </w:r>
    </w:p>
    <w:p w14:paraId="0982975B" w14:textId="237F8C1E" w:rsidR="008F0BCD" w:rsidRPr="005E3D9A" w:rsidRDefault="00AD1A6C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(2) </w:t>
      </w:r>
      <w:r w:rsidR="007F3386" w:rsidRPr="005E3D9A">
        <w:rPr>
          <w:rFonts w:cs="Arial"/>
          <w:sz w:val="22"/>
        </w:rPr>
        <w:t xml:space="preserve">Якщо Наймач залишає школу, згадану вище, до закінчення </w:t>
      </w:r>
      <w:r w:rsidR="00E36D22" w:rsidRPr="005E3D9A">
        <w:rPr>
          <w:rFonts w:cs="Arial"/>
          <w:sz w:val="22"/>
        </w:rPr>
        <w:t>періоду</w:t>
      </w:r>
      <w:r w:rsidR="007F3386" w:rsidRPr="005E3D9A">
        <w:rPr>
          <w:rFonts w:cs="Arial"/>
          <w:sz w:val="22"/>
        </w:rPr>
        <w:t xml:space="preserve"> прокату, зазначеного в параграфі 1, </w:t>
      </w:r>
      <w:r w:rsidR="00C43F24" w:rsidRPr="005E3D9A">
        <w:rPr>
          <w:rFonts w:cs="Arial"/>
          <w:sz w:val="22"/>
        </w:rPr>
        <w:t>період</w:t>
      </w:r>
      <w:r w:rsidR="007F3386" w:rsidRPr="005E3D9A">
        <w:rPr>
          <w:rFonts w:cs="Arial"/>
          <w:sz w:val="22"/>
        </w:rPr>
        <w:t xml:space="preserve"> прокату закінчується в кінці останнього дня </w:t>
      </w:r>
      <w:r w:rsidR="0078634F" w:rsidRPr="005E3D9A">
        <w:rPr>
          <w:rFonts w:cs="Arial"/>
          <w:sz w:val="22"/>
        </w:rPr>
        <w:t>Наймача</w:t>
      </w:r>
      <w:r w:rsidR="007F3386" w:rsidRPr="005E3D9A">
        <w:rPr>
          <w:rFonts w:cs="Arial"/>
          <w:sz w:val="22"/>
        </w:rPr>
        <w:t xml:space="preserve"> в цій школі</w:t>
      </w:r>
      <w:r w:rsidR="0078634F" w:rsidRPr="005E3D9A">
        <w:rPr>
          <w:rFonts w:cs="Arial"/>
          <w:sz w:val="22"/>
        </w:rPr>
        <w:t>.</w:t>
      </w:r>
    </w:p>
    <w:p w14:paraId="6839CEBE" w14:textId="2F7C708A" w:rsidR="00AD1A6C" w:rsidRPr="005E3D9A" w:rsidRDefault="0078634F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(3) Наймач зобов'язаний повернути Предмет прокату в належному стані відразу після закінчення </w:t>
      </w:r>
      <w:r w:rsidR="00C43F24" w:rsidRPr="005E3D9A">
        <w:rPr>
          <w:rFonts w:cs="Arial"/>
          <w:sz w:val="22"/>
        </w:rPr>
        <w:t>періоду</w:t>
      </w:r>
      <w:r w:rsidRPr="005E3D9A">
        <w:rPr>
          <w:rFonts w:cs="Arial"/>
          <w:sz w:val="22"/>
        </w:rPr>
        <w:t xml:space="preserve"> прокату.</w:t>
      </w:r>
    </w:p>
    <w:p w14:paraId="52FA53BF" w14:textId="77777777" w:rsidR="00AD1A6C" w:rsidRPr="005E3D9A" w:rsidRDefault="00AD1A6C">
      <w:pPr>
        <w:rPr>
          <w:rFonts w:cs="Arial"/>
          <w:sz w:val="22"/>
        </w:rPr>
      </w:pPr>
    </w:p>
    <w:p w14:paraId="036A68B2" w14:textId="31C0783C" w:rsidR="00AD1A6C" w:rsidRPr="005E3D9A" w:rsidRDefault="0078634F" w:rsidP="00146F6C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</w:t>
      </w:r>
      <w:r w:rsidR="00CA65F1">
        <w:rPr>
          <w:rFonts w:cs="Arial"/>
          <w:b/>
          <w:bCs/>
          <w:sz w:val="22"/>
          <w:lang w:val="de-DE"/>
        </w:rPr>
        <w:t> </w:t>
      </w:r>
      <w:r w:rsidRPr="005E3D9A">
        <w:rPr>
          <w:rFonts w:cs="Arial"/>
          <w:b/>
          <w:bCs/>
          <w:sz w:val="22"/>
        </w:rPr>
        <w:t>3</w:t>
      </w:r>
    </w:p>
    <w:p w14:paraId="258C4368" w14:textId="68FF2C26" w:rsidR="00AD1A6C" w:rsidRPr="005E3D9A" w:rsidRDefault="005F0B98" w:rsidP="00146F6C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Ціль</w:t>
      </w:r>
      <w:r w:rsidR="00146F6C" w:rsidRPr="005E3D9A">
        <w:rPr>
          <w:rFonts w:cs="Arial"/>
          <w:b/>
          <w:bCs/>
          <w:sz w:val="22"/>
        </w:rPr>
        <w:t xml:space="preserve"> використання Предмета прокату</w:t>
      </w:r>
    </w:p>
    <w:p w14:paraId="63FEFA04" w14:textId="77777777" w:rsidR="008F0BCD" w:rsidRPr="005E3D9A" w:rsidRDefault="008F0BCD">
      <w:pPr>
        <w:rPr>
          <w:rFonts w:cs="Arial"/>
          <w:sz w:val="22"/>
        </w:rPr>
      </w:pPr>
    </w:p>
    <w:p w14:paraId="0436258C" w14:textId="40905CC9" w:rsidR="00146F6C" w:rsidRPr="005E3D9A" w:rsidRDefault="00146F6C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(1)</w:t>
      </w:r>
      <w:r w:rsidR="00720F10" w:rsidRPr="005E3D9A">
        <w:rPr>
          <w:rFonts w:cs="Arial"/>
          <w:sz w:val="22"/>
        </w:rPr>
        <w:t xml:space="preserve"> Предмет прокату надається Наймачу для підготовки до уроків, використання на </w:t>
      </w:r>
      <w:r w:rsidR="00E36D22" w:rsidRPr="005E3D9A">
        <w:rPr>
          <w:rFonts w:cs="Arial"/>
          <w:sz w:val="22"/>
        </w:rPr>
        <w:t>заняттях</w:t>
      </w:r>
      <w:r w:rsidR="00720F10" w:rsidRPr="005E3D9A">
        <w:rPr>
          <w:rFonts w:cs="Arial"/>
          <w:sz w:val="22"/>
        </w:rPr>
        <w:t xml:space="preserve"> та для роботи в іншому </w:t>
      </w:r>
      <w:r w:rsidR="00C43F24" w:rsidRPr="005E3D9A">
        <w:rPr>
          <w:rFonts w:cs="Arial"/>
          <w:sz w:val="22"/>
        </w:rPr>
        <w:t>закладі</w:t>
      </w:r>
      <w:r w:rsidR="00065DFC" w:rsidRPr="005E3D9A">
        <w:rPr>
          <w:rFonts w:cs="Arial"/>
          <w:sz w:val="22"/>
        </w:rPr>
        <w:t xml:space="preserve"> освіти</w:t>
      </w:r>
      <w:r w:rsidR="00720F10" w:rsidRPr="005E3D9A">
        <w:rPr>
          <w:rFonts w:cs="Arial"/>
          <w:sz w:val="22"/>
        </w:rPr>
        <w:t>.</w:t>
      </w:r>
    </w:p>
    <w:p w14:paraId="56DBD07C" w14:textId="1E38DA11" w:rsidR="00146F6C" w:rsidRPr="005E3D9A" w:rsidRDefault="00146F6C" w:rsidP="00537240">
      <w:pPr>
        <w:spacing w:line="360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(2)</w:t>
      </w:r>
      <w:r w:rsidR="00065DFC" w:rsidRPr="005E3D9A">
        <w:rPr>
          <w:rFonts w:cs="Arial"/>
          <w:sz w:val="22"/>
        </w:rPr>
        <w:t xml:space="preserve"> Використання Предмету прокат</w:t>
      </w:r>
      <w:r w:rsidR="00C43F24" w:rsidRPr="005E3D9A">
        <w:rPr>
          <w:rFonts w:cs="Arial"/>
          <w:sz w:val="22"/>
        </w:rPr>
        <w:t>у</w:t>
      </w:r>
      <w:r w:rsidR="00065DFC" w:rsidRPr="005E3D9A">
        <w:rPr>
          <w:rFonts w:cs="Arial"/>
          <w:sz w:val="22"/>
        </w:rPr>
        <w:t xml:space="preserve"> в особистих цілях не дозволяється.</w:t>
      </w:r>
    </w:p>
    <w:p w14:paraId="4D5E81C1" w14:textId="6AC3467D" w:rsidR="00146F6C" w:rsidRPr="005E3D9A" w:rsidRDefault="00146F6C" w:rsidP="00FD12B0">
      <w:pPr>
        <w:spacing w:line="360" w:lineRule="auto"/>
        <w:rPr>
          <w:rFonts w:cs="Arial"/>
          <w:sz w:val="22"/>
        </w:rPr>
      </w:pPr>
      <w:r w:rsidRPr="005E3D9A">
        <w:rPr>
          <w:rFonts w:cs="Arial"/>
          <w:sz w:val="22"/>
        </w:rPr>
        <w:t>(3)</w:t>
      </w:r>
      <w:r w:rsidR="00936E51" w:rsidRPr="005E3D9A">
        <w:rPr>
          <w:rFonts w:cs="Arial"/>
          <w:sz w:val="22"/>
        </w:rPr>
        <w:t xml:space="preserve"> Законний опікун або законні опікуни несуть відповідальність за дотримання </w:t>
      </w:r>
      <w:r w:rsidR="00C9686F" w:rsidRPr="005E3D9A">
        <w:rPr>
          <w:rFonts w:cs="Arial"/>
          <w:sz w:val="22"/>
        </w:rPr>
        <w:t>цілі</w:t>
      </w:r>
      <w:r w:rsidR="00936E51" w:rsidRPr="005E3D9A">
        <w:rPr>
          <w:rFonts w:cs="Arial"/>
          <w:sz w:val="22"/>
        </w:rPr>
        <w:t xml:space="preserve"> використання.</w:t>
      </w:r>
    </w:p>
    <w:p w14:paraId="70797765" w14:textId="77777777" w:rsidR="00146F6C" w:rsidRPr="005E3D9A" w:rsidRDefault="00146F6C">
      <w:pPr>
        <w:rPr>
          <w:rFonts w:cs="Arial"/>
          <w:sz w:val="22"/>
        </w:rPr>
      </w:pPr>
    </w:p>
    <w:p w14:paraId="6622F225" w14:textId="205B781B" w:rsidR="00815F24" w:rsidRPr="005E3D9A" w:rsidRDefault="00815F24">
      <w:pPr>
        <w:spacing w:after="160"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br w:type="page"/>
      </w:r>
    </w:p>
    <w:p w14:paraId="701B67FE" w14:textId="05EAFBCF" w:rsidR="00146F6C" w:rsidRPr="005E3D9A" w:rsidRDefault="00815F24" w:rsidP="00333FC4">
      <w:pPr>
        <w:spacing w:after="120" w:line="271" w:lineRule="auto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lastRenderedPageBreak/>
        <w:t>§</w:t>
      </w:r>
      <w:r w:rsidR="00CA65F1">
        <w:rPr>
          <w:rFonts w:cs="Arial"/>
          <w:b/>
          <w:bCs/>
          <w:sz w:val="22"/>
          <w:lang w:val="de-DE"/>
        </w:rPr>
        <w:t xml:space="preserve"> </w:t>
      </w:r>
      <w:r w:rsidRPr="005E3D9A">
        <w:rPr>
          <w:rFonts w:cs="Arial"/>
          <w:b/>
          <w:bCs/>
          <w:sz w:val="22"/>
        </w:rPr>
        <w:t>4</w:t>
      </w:r>
    </w:p>
    <w:p w14:paraId="56ABAE4C" w14:textId="1CDE7302" w:rsidR="00815F24" w:rsidRPr="005E3D9A" w:rsidRDefault="00402E89" w:rsidP="00333FC4">
      <w:pPr>
        <w:spacing w:after="120" w:line="271" w:lineRule="auto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[</w:t>
      </w:r>
      <w:r w:rsidR="00A8083F" w:rsidRPr="005E3D9A">
        <w:rPr>
          <w:rStyle w:val="rynqvb"/>
          <w:rFonts w:cs="Arial"/>
          <w:b/>
          <w:bCs/>
          <w:sz w:val="22"/>
        </w:rPr>
        <w:t>Централізоване</w:t>
      </w:r>
      <w:r w:rsidRPr="005E3D9A">
        <w:rPr>
          <w:rFonts w:cs="Arial"/>
          <w:b/>
          <w:bCs/>
          <w:sz w:val="22"/>
        </w:rPr>
        <w:t>] Керування пристроєм</w:t>
      </w:r>
    </w:p>
    <w:p w14:paraId="40C6F579" w14:textId="1C4C12A4" w:rsidR="00815F24" w:rsidRPr="005E3D9A" w:rsidRDefault="00A8083F" w:rsidP="00333FC4">
      <w:pPr>
        <w:spacing w:after="120" w:line="271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(1)</w:t>
      </w:r>
      <w:r w:rsidR="001D74D9" w:rsidRPr="005E3D9A">
        <w:rPr>
          <w:rFonts w:cs="Arial"/>
          <w:sz w:val="22"/>
        </w:rPr>
        <w:t xml:space="preserve"> </w:t>
      </w:r>
      <w:r w:rsidR="00AA7526" w:rsidRPr="005E3D9A">
        <w:rPr>
          <w:rStyle w:val="rynqvb"/>
          <w:rFonts w:cs="Arial"/>
          <w:sz w:val="22"/>
        </w:rPr>
        <w:t>Прикладні програми та</w:t>
      </w:r>
      <w:r w:rsidR="001D74D9" w:rsidRPr="005E3D9A">
        <w:rPr>
          <w:rFonts w:cs="Arial"/>
          <w:sz w:val="22"/>
        </w:rPr>
        <w:t xml:space="preserve"> інше програмне забезпечення можуть бути встановлені </w:t>
      </w:r>
      <w:r w:rsidR="00AA7526" w:rsidRPr="005E3D9A">
        <w:rPr>
          <w:rFonts w:cs="Arial"/>
          <w:sz w:val="22"/>
        </w:rPr>
        <w:t>Наймачем</w:t>
      </w:r>
      <w:r w:rsidR="001D74D9" w:rsidRPr="005E3D9A">
        <w:rPr>
          <w:rFonts w:cs="Arial"/>
          <w:sz w:val="22"/>
        </w:rPr>
        <w:t xml:space="preserve"> тільки лише після отримання дозволу </w:t>
      </w:r>
      <w:r w:rsidR="00E4231E" w:rsidRPr="005E3D9A">
        <w:rPr>
          <w:rFonts w:cs="Arial"/>
          <w:sz w:val="22"/>
        </w:rPr>
        <w:t>від</w:t>
      </w:r>
      <w:r w:rsidR="00AA7526" w:rsidRPr="005E3D9A">
        <w:rPr>
          <w:rFonts w:cs="Arial"/>
          <w:sz w:val="22"/>
        </w:rPr>
        <w:t xml:space="preserve"> Наймодавця.</w:t>
      </w:r>
    </w:p>
    <w:p w14:paraId="180B1831" w14:textId="03002574" w:rsidR="00815F24" w:rsidRPr="005E3D9A" w:rsidRDefault="00A8083F" w:rsidP="00333FC4">
      <w:pPr>
        <w:spacing w:after="120" w:line="271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(2)</w:t>
      </w:r>
      <w:r w:rsidR="00AA7526" w:rsidRPr="005E3D9A">
        <w:rPr>
          <w:rFonts w:cs="Arial"/>
          <w:sz w:val="22"/>
        </w:rPr>
        <w:t xml:space="preserve"> </w:t>
      </w:r>
      <w:r w:rsidR="00FD12B0" w:rsidRPr="005E3D9A">
        <w:rPr>
          <w:rFonts w:cs="Arial"/>
          <w:sz w:val="22"/>
        </w:rPr>
        <w:t>Наймодавець</w:t>
      </w:r>
      <w:r w:rsidR="00AA7526" w:rsidRPr="005E3D9A">
        <w:rPr>
          <w:rFonts w:cs="Arial"/>
          <w:sz w:val="22"/>
        </w:rPr>
        <w:t xml:space="preserve"> залишає за собою право здійснювати централізоване оновлення програмного забезпечення на мобільних пристроях у будь-який час, наприклад, для усунення прогалин, пов'язаних з безпекою.</w:t>
      </w:r>
    </w:p>
    <w:p w14:paraId="64442E67" w14:textId="27D71431" w:rsidR="00815F24" w:rsidRPr="005E3D9A" w:rsidRDefault="005433BF" w:rsidP="00333FC4">
      <w:pPr>
        <w:spacing w:after="120" w:line="271" w:lineRule="auto"/>
        <w:jc w:val="both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[</w:t>
      </w:r>
      <w:r w:rsidR="00A8083F" w:rsidRPr="005E3D9A">
        <w:rPr>
          <w:rFonts w:cs="Arial"/>
          <w:i/>
          <w:iCs/>
          <w:sz w:val="22"/>
        </w:rPr>
        <w:t>(3)</w:t>
      </w:r>
      <w:r w:rsidRPr="005E3D9A">
        <w:rPr>
          <w:rFonts w:cs="Arial"/>
          <w:i/>
          <w:iCs/>
          <w:sz w:val="22"/>
        </w:rPr>
        <w:t xml:space="preserve"> Управління мобільним пристроєм здійснюється централізовано за допомогою програмного забезпечення через систему керування мобільними пристроями.</w:t>
      </w:r>
      <w:r w:rsidR="00ED535A" w:rsidRPr="005E3D9A">
        <w:rPr>
          <w:rFonts w:cs="Arial"/>
          <w:i/>
          <w:iCs/>
          <w:sz w:val="22"/>
        </w:rPr>
        <w:t xml:space="preserve"> </w:t>
      </w:r>
      <w:r w:rsidR="00ED535A" w:rsidRPr="005E3D9A">
        <w:rPr>
          <w:rStyle w:val="rynqvb"/>
          <w:rFonts w:cs="Arial"/>
          <w:i/>
          <w:iCs/>
          <w:sz w:val="22"/>
        </w:rPr>
        <w:t xml:space="preserve">За допомогою управління мобільними пристроями </w:t>
      </w:r>
      <w:r w:rsidR="00FD12B0" w:rsidRPr="005E3D9A">
        <w:rPr>
          <w:rFonts w:cs="Arial"/>
          <w:i/>
          <w:iCs/>
          <w:sz w:val="22"/>
        </w:rPr>
        <w:t>Наймодавець</w:t>
      </w:r>
      <w:r w:rsidR="00ED535A" w:rsidRPr="005E3D9A">
        <w:rPr>
          <w:rStyle w:val="rynqvb"/>
          <w:rFonts w:cs="Arial"/>
          <w:i/>
          <w:iCs/>
          <w:sz w:val="22"/>
        </w:rPr>
        <w:t xml:space="preserve"> відстежує та керує впровадженням мобільних пристроїв.</w:t>
      </w:r>
      <w:r w:rsidR="00ED535A" w:rsidRPr="005E3D9A">
        <w:rPr>
          <w:rStyle w:val="hwtze"/>
          <w:rFonts w:cs="Arial"/>
          <w:i/>
          <w:iCs/>
          <w:sz w:val="22"/>
        </w:rPr>
        <w:t xml:space="preserve"> </w:t>
      </w:r>
      <w:r w:rsidR="00FD12B0" w:rsidRPr="005E3D9A">
        <w:rPr>
          <w:rFonts w:cs="Arial"/>
          <w:i/>
          <w:iCs/>
          <w:sz w:val="22"/>
        </w:rPr>
        <w:t>Наймодавець залишає за собою право адмініструвати мобільні пристрої чер</w:t>
      </w:r>
      <w:r w:rsidR="00537240" w:rsidRPr="005E3D9A">
        <w:rPr>
          <w:rFonts w:cs="Arial"/>
          <w:i/>
          <w:iCs/>
          <w:sz w:val="22"/>
        </w:rPr>
        <w:t>е</w:t>
      </w:r>
      <w:r w:rsidR="00FD12B0" w:rsidRPr="005E3D9A">
        <w:rPr>
          <w:rFonts w:cs="Arial"/>
          <w:i/>
          <w:iCs/>
          <w:sz w:val="22"/>
        </w:rPr>
        <w:t>з систему управління мобільними пристроями наступним чином:</w:t>
      </w:r>
    </w:p>
    <w:p w14:paraId="1E5E6DC0" w14:textId="6B249F1B" w:rsidR="00FF3655" w:rsidRPr="005E3D9A" w:rsidRDefault="00FF3655" w:rsidP="00333FC4">
      <w:pPr>
        <w:spacing w:after="120" w:line="271" w:lineRule="auto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•</w:t>
      </w:r>
      <w:r w:rsidRPr="005E3D9A">
        <w:rPr>
          <w:rFonts w:cs="Arial"/>
          <w:i/>
          <w:iCs/>
          <w:sz w:val="22"/>
        </w:rPr>
        <w:tab/>
        <w:t>скинути код розблокування;</w:t>
      </w:r>
    </w:p>
    <w:p w14:paraId="27A527CF" w14:textId="5B2B637A" w:rsidR="00FF3655" w:rsidRPr="005E3D9A" w:rsidRDefault="00FF3655" w:rsidP="00333FC4">
      <w:pPr>
        <w:spacing w:after="120" w:line="271" w:lineRule="auto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•</w:t>
      </w:r>
      <w:r w:rsidRPr="005E3D9A">
        <w:rPr>
          <w:rFonts w:cs="Arial"/>
          <w:i/>
          <w:iCs/>
          <w:sz w:val="22"/>
        </w:rPr>
        <w:tab/>
        <w:t>блокувати пристрій (активувати код розблокування);</w:t>
      </w:r>
    </w:p>
    <w:p w14:paraId="0C26B0D2" w14:textId="79FD0F43" w:rsidR="00815F24" w:rsidRPr="005E3D9A" w:rsidRDefault="00FF3655" w:rsidP="00333FC4">
      <w:pPr>
        <w:spacing w:after="120" w:line="271" w:lineRule="auto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•</w:t>
      </w:r>
      <w:r w:rsidRPr="005E3D9A">
        <w:rPr>
          <w:rFonts w:cs="Arial"/>
          <w:i/>
          <w:iCs/>
          <w:sz w:val="22"/>
        </w:rPr>
        <w:tab/>
        <w:t>видалити дані компанії;</w:t>
      </w:r>
    </w:p>
    <w:p w14:paraId="1DD4AA6D" w14:textId="263FB057" w:rsidR="00B458AB" w:rsidRPr="005E3D9A" w:rsidRDefault="00B458AB" w:rsidP="00333FC4">
      <w:pPr>
        <w:spacing w:after="120" w:line="271" w:lineRule="auto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•</w:t>
      </w:r>
      <w:r w:rsidRPr="005E3D9A">
        <w:rPr>
          <w:rFonts w:cs="Arial"/>
          <w:i/>
          <w:iCs/>
          <w:sz w:val="22"/>
        </w:rPr>
        <w:tab/>
        <w:t>повернення пристрою до заводських налаштувань;</w:t>
      </w:r>
    </w:p>
    <w:p w14:paraId="029AEA19" w14:textId="3F3ACD9F" w:rsidR="00B458AB" w:rsidRPr="005E3D9A" w:rsidRDefault="00B458AB" w:rsidP="00333FC4">
      <w:pPr>
        <w:spacing w:after="120" w:line="271" w:lineRule="auto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•</w:t>
      </w:r>
      <w:r w:rsidRPr="005E3D9A">
        <w:rPr>
          <w:rFonts w:cs="Arial"/>
          <w:i/>
          <w:iCs/>
          <w:sz w:val="22"/>
        </w:rPr>
        <w:tab/>
        <w:t>передача повідомлень на пристрої;</w:t>
      </w:r>
    </w:p>
    <w:p w14:paraId="0C137409" w14:textId="2165C0BE" w:rsidR="00B458AB" w:rsidRPr="005E3D9A" w:rsidRDefault="00B458AB" w:rsidP="00333FC4">
      <w:pPr>
        <w:spacing w:after="120" w:line="271" w:lineRule="auto"/>
        <w:ind w:left="709" w:hanging="709"/>
        <w:jc w:val="both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•</w:t>
      </w:r>
      <w:r w:rsidR="00DE771B" w:rsidRPr="005E3D9A">
        <w:rPr>
          <w:rFonts w:cs="Arial"/>
          <w:i/>
          <w:iCs/>
          <w:sz w:val="22"/>
        </w:rPr>
        <w:tab/>
      </w:r>
      <w:r w:rsidRPr="005E3D9A">
        <w:rPr>
          <w:rFonts w:cs="Arial"/>
          <w:i/>
          <w:iCs/>
          <w:sz w:val="22"/>
        </w:rPr>
        <w:t>Створення правил відповідності (профілів) з метою визначення потреби в оновленні або резервному копіюванні даних або порушень з боку Наймача, наприклад, щодо несанкціонованого зняття існуючих обмежень на використання;</w:t>
      </w:r>
    </w:p>
    <w:p w14:paraId="72584657" w14:textId="2E96CCC9" w:rsidR="00815F24" w:rsidRPr="005E3D9A" w:rsidRDefault="00B458AB" w:rsidP="00333FC4">
      <w:pPr>
        <w:spacing w:after="120" w:line="271" w:lineRule="auto"/>
        <w:ind w:left="709" w:hanging="709"/>
        <w:jc w:val="both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•</w:t>
      </w:r>
      <w:r w:rsidR="00DE771B" w:rsidRPr="005E3D9A">
        <w:rPr>
          <w:rFonts w:cs="Arial"/>
          <w:i/>
          <w:iCs/>
          <w:sz w:val="22"/>
        </w:rPr>
        <w:tab/>
      </w:r>
      <w:r w:rsidRPr="005E3D9A">
        <w:rPr>
          <w:rFonts w:cs="Arial"/>
          <w:i/>
          <w:iCs/>
          <w:sz w:val="22"/>
        </w:rPr>
        <w:t>Передача даних із різних попередньо визначених прикладних програм на пристрої за умови, що Наймач попередньо погодився на передачу даних.]</w:t>
      </w:r>
    </w:p>
    <w:p w14:paraId="7A453C5D" w14:textId="77777777" w:rsidR="00815F24" w:rsidRPr="005E3D9A" w:rsidRDefault="00815F24" w:rsidP="00333FC4">
      <w:pPr>
        <w:spacing w:after="120"/>
        <w:jc w:val="both"/>
        <w:rPr>
          <w:rFonts w:cs="Arial"/>
          <w:i/>
          <w:iCs/>
          <w:sz w:val="22"/>
        </w:rPr>
      </w:pPr>
    </w:p>
    <w:p w14:paraId="51B0F22D" w14:textId="49A50512" w:rsidR="00815F24" w:rsidRPr="005E3D9A" w:rsidRDefault="004E2C5E" w:rsidP="00333FC4">
      <w:pPr>
        <w:spacing w:after="120" w:line="271" w:lineRule="auto"/>
        <w:jc w:val="both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 xml:space="preserve">[(4) </w:t>
      </w:r>
      <w:r w:rsidR="003D180F" w:rsidRPr="005E3D9A">
        <w:rPr>
          <w:rFonts w:cs="Arial"/>
          <w:i/>
          <w:iCs/>
          <w:sz w:val="22"/>
        </w:rPr>
        <w:t>Керування мобільними пристроями служить, серед іншого, для забезпечення безпеки даних і конфіденційності при обробці даних, наприклад, у разі втрати мобільного пристрою. Наймодавець не несе відповідальності за видалені дані.]</w:t>
      </w:r>
    </w:p>
    <w:p w14:paraId="2F03D57B" w14:textId="77777777" w:rsidR="00815F24" w:rsidRPr="005E3D9A" w:rsidRDefault="00815F24" w:rsidP="00333FC4">
      <w:pPr>
        <w:spacing w:after="120"/>
        <w:rPr>
          <w:rFonts w:cs="Arial"/>
          <w:sz w:val="22"/>
        </w:rPr>
      </w:pPr>
    </w:p>
    <w:p w14:paraId="416EC280" w14:textId="17D29D58" w:rsidR="00815F24" w:rsidRPr="005E3D9A" w:rsidRDefault="0044798F" w:rsidP="00333FC4">
      <w:pPr>
        <w:spacing w:after="120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</w:t>
      </w:r>
      <w:r w:rsidR="00CA65F1">
        <w:rPr>
          <w:rFonts w:cs="Arial"/>
          <w:b/>
          <w:bCs/>
          <w:sz w:val="22"/>
          <w:lang w:val="de-DE"/>
        </w:rPr>
        <w:t xml:space="preserve"> </w:t>
      </w:r>
      <w:r w:rsidRPr="005E3D9A">
        <w:rPr>
          <w:rFonts w:cs="Arial"/>
          <w:b/>
          <w:bCs/>
          <w:sz w:val="22"/>
        </w:rPr>
        <w:t>5</w:t>
      </w:r>
    </w:p>
    <w:p w14:paraId="1B5C26ED" w14:textId="09142405" w:rsidR="00815F24" w:rsidRPr="005E3D9A" w:rsidRDefault="0044798F" w:rsidP="00333FC4">
      <w:pPr>
        <w:spacing w:after="120" w:line="271" w:lineRule="auto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 xml:space="preserve">Обов'язок дотримання </w:t>
      </w:r>
      <w:r w:rsidR="00380132" w:rsidRPr="005E3D9A">
        <w:rPr>
          <w:rFonts w:cs="Arial"/>
          <w:b/>
          <w:bCs/>
          <w:sz w:val="22"/>
        </w:rPr>
        <w:t>Наймачем</w:t>
      </w:r>
      <w:r w:rsidRPr="005E3D9A">
        <w:rPr>
          <w:rFonts w:cs="Arial"/>
          <w:b/>
          <w:bCs/>
          <w:sz w:val="22"/>
        </w:rPr>
        <w:t xml:space="preserve"> певних правил поведінки</w:t>
      </w:r>
    </w:p>
    <w:p w14:paraId="2A80EE1F" w14:textId="0BAB6D52" w:rsidR="00815F24" w:rsidRPr="005E3D9A" w:rsidRDefault="00534B2B" w:rsidP="00333FC4">
      <w:pPr>
        <w:spacing w:after="120" w:line="271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(1)</w:t>
      </w:r>
      <w:r w:rsidR="00C1110E" w:rsidRPr="005E3D9A">
        <w:rPr>
          <w:rFonts w:cs="Arial"/>
          <w:sz w:val="22"/>
        </w:rPr>
        <w:t xml:space="preserve"> Наймач повинен утримуватися від будь-якого використання Предмета прокату, яке може завдати шкоди інтересам або публічній репутації Наймодавця або школи, погіршити безпеку ІТ-систем або порушити чинні правові норми, у тому числі внутрішньошкільні. </w:t>
      </w:r>
      <w:r w:rsidR="00675AB6" w:rsidRPr="005E3D9A">
        <w:rPr>
          <w:rFonts w:cs="Arial"/>
          <w:sz w:val="22"/>
        </w:rPr>
        <w:t>Зокрема,</w:t>
      </w:r>
      <w:r w:rsidR="00537240" w:rsidRPr="005E3D9A">
        <w:rPr>
          <w:rFonts w:cs="Arial"/>
          <w:sz w:val="22"/>
        </w:rPr>
        <w:t xml:space="preserve"> </w:t>
      </w:r>
      <w:r w:rsidR="00675AB6" w:rsidRPr="005E3D9A">
        <w:rPr>
          <w:rFonts w:cs="Arial"/>
          <w:sz w:val="22"/>
        </w:rPr>
        <w:t xml:space="preserve">Наймач не може використовувати Предмет прокату для отримання, зберігання або розповсюдження контенту, який порушує особисті права, захист даних, авторське право або кримінальне законодавство. Незалежно від </w:t>
      </w:r>
      <w:r w:rsidR="00862C02" w:rsidRPr="005E3D9A">
        <w:rPr>
          <w:rStyle w:val="rynqvb"/>
        </w:rPr>
        <w:t>правового дозволу</w:t>
      </w:r>
      <w:r w:rsidR="00675AB6" w:rsidRPr="005E3D9A">
        <w:rPr>
          <w:rFonts w:cs="Arial"/>
          <w:sz w:val="22"/>
        </w:rPr>
        <w:t xml:space="preserve">, </w:t>
      </w:r>
      <w:r w:rsidR="00862C02" w:rsidRPr="005E3D9A">
        <w:rPr>
          <w:rFonts w:cs="Arial"/>
          <w:sz w:val="22"/>
        </w:rPr>
        <w:t>На</w:t>
      </w:r>
      <w:r w:rsidR="00414F89" w:rsidRPr="005E3D9A">
        <w:rPr>
          <w:rFonts w:cs="Arial"/>
          <w:sz w:val="22"/>
        </w:rPr>
        <w:t>й</w:t>
      </w:r>
      <w:r w:rsidR="00862C02" w:rsidRPr="005E3D9A">
        <w:rPr>
          <w:rFonts w:cs="Arial"/>
          <w:sz w:val="22"/>
        </w:rPr>
        <w:t>мачу</w:t>
      </w:r>
      <w:r w:rsidR="00675AB6" w:rsidRPr="005E3D9A">
        <w:rPr>
          <w:rFonts w:cs="Arial"/>
          <w:sz w:val="22"/>
        </w:rPr>
        <w:t xml:space="preserve"> також забороняється навмисно або свідомо отримувати, зберігати або поширювати антиконституційний, расистський, </w:t>
      </w:r>
      <w:r w:rsidR="00380132" w:rsidRPr="005E3D9A">
        <w:rPr>
          <w:rFonts w:cs="Arial"/>
          <w:sz w:val="22"/>
        </w:rPr>
        <w:t>прославляючий</w:t>
      </w:r>
      <w:r w:rsidR="00675AB6" w:rsidRPr="005E3D9A">
        <w:rPr>
          <w:rFonts w:cs="Arial"/>
          <w:sz w:val="22"/>
        </w:rPr>
        <w:t xml:space="preserve"> насильство або порнографічний контент під час користування </w:t>
      </w:r>
      <w:r w:rsidR="00862C02" w:rsidRPr="005E3D9A">
        <w:rPr>
          <w:rFonts w:cs="Arial"/>
          <w:sz w:val="22"/>
        </w:rPr>
        <w:t xml:space="preserve">Предметом </w:t>
      </w:r>
      <w:r w:rsidR="00675AB6" w:rsidRPr="005E3D9A">
        <w:rPr>
          <w:rFonts w:cs="Arial"/>
          <w:sz w:val="22"/>
        </w:rPr>
        <w:t>прокату.</w:t>
      </w:r>
    </w:p>
    <w:p w14:paraId="25B8EBD9" w14:textId="4AAAA575" w:rsidR="00815F24" w:rsidRPr="005E3D9A" w:rsidRDefault="00534B2B" w:rsidP="00333FC4">
      <w:pPr>
        <w:spacing w:after="120" w:line="271" w:lineRule="auto"/>
        <w:rPr>
          <w:rFonts w:cs="Arial"/>
          <w:sz w:val="22"/>
        </w:rPr>
      </w:pPr>
      <w:r w:rsidRPr="005E3D9A">
        <w:rPr>
          <w:rFonts w:cs="Arial"/>
          <w:sz w:val="22"/>
        </w:rPr>
        <w:t>(2)</w:t>
      </w:r>
      <w:r w:rsidR="00862C02" w:rsidRPr="005E3D9A">
        <w:rPr>
          <w:rFonts w:cs="Arial"/>
          <w:sz w:val="22"/>
        </w:rPr>
        <w:t xml:space="preserve"> Заходи безпеки, які вжи</w:t>
      </w:r>
      <w:r w:rsidR="00414F89" w:rsidRPr="005E3D9A">
        <w:rPr>
          <w:rFonts w:cs="Arial"/>
          <w:sz w:val="22"/>
        </w:rPr>
        <w:t>тi через системне адміністрування</w:t>
      </w:r>
      <w:r w:rsidR="00862C02" w:rsidRPr="005E3D9A">
        <w:rPr>
          <w:rFonts w:cs="Arial"/>
          <w:sz w:val="22"/>
        </w:rPr>
        <w:t xml:space="preserve">, не повинні змінюватися або обходитися </w:t>
      </w:r>
      <w:r w:rsidR="00414F89" w:rsidRPr="005E3D9A">
        <w:rPr>
          <w:rFonts w:cs="Arial"/>
          <w:sz w:val="22"/>
        </w:rPr>
        <w:t>Наймачем</w:t>
      </w:r>
      <w:r w:rsidR="00862C02" w:rsidRPr="005E3D9A">
        <w:rPr>
          <w:rFonts w:cs="Arial"/>
          <w:sz w:val="22"/>
        </w:rPr>
        <w:t>.</w:t>
      </w:r>
    </w:p>
    <w:p w14:paraId="2F060401" w14:textId="77777777" w:rsidR="00815F24" w:rsidRPr="005E3D9A" w:rsidRDefault="00815F24" w:rsidP="00333FC4">
      <w:pPr>
        <w:spacing w:after="120" w:line="271" w:lineRule="auto"/>
        <w:rPr>
          <w:rFonts w:cs="Arial"/>
          <w:sz w:val="22"/>
        </w:rPr>
      </w:pPr>
    </w:p>
    <w:p w14:paraId="725A3B29" w14:textId="77777777" w:rsidR="00C43F24" w:rsidRPr="005E3D9A" w:rsidRDefault="00534B2B" w:rsidP="00333FC4">
      <w:pPr>
        <w:spacing w:after="120" w:line="271" w:lineRule="auto"/>
        <w:jc w:val="both"/>
        <w:rPr>
          <w:rFonts w:cs="Arial"/>
          <w:sz w:val="22"/>
        </w:rPr>
      </w:pPr>
      <w:r w:rsidRPr="005E3D9A">
        <w:rPr>
          <w:rFonts w:cs="Arial"/>
          <w:sz w:val="22"/>
        </w:rPr>
        <w:t>(3)</w:t>
      </w:r>
      <w:r w:rsidR="00342286" w:rsidRPr="005E3D9A">
        <w:rPr>
          <w:rFonts w:cs="Arial"/>
          <w:sz w:val="22"/>
        </w:rPr>
        <w:t xml:space="preserve"> Безпосереднє з'єднання </w:t>
      </w:r>
      <w:r w:rsidR="00E83CA2" w:rsidRPr="005E3D9A">
        <w:rPr>
          <w:rStyle w:val="rynqvb"/>
        </w:rPr>
        <w:t>взятих напрокат</w:t>
      </w:r>
      <w:r w:rsidR="00342286" w:rsidRPr="005E3D9A">
        <w:rPr>
          <w:rFonts w:cs="Arial"/>
          <w:sz w:val="22"/>
        </w:rPr>
        <w:t xml:space="preserve"> мобільних пристроїв з іншими пристроями з метою передачі даних дозволяється тільки в тому випадку, якщо джерела даних і з'єднання є надійними і</w:t>
      </w:r>
    </w:p>
    <w:p w14:paraId="31833081" w14:textId="77777777" w:rsidR="00C43F24" w:rsidRPr="005E3D9A" w:rsidRDefault="00C43F24">
      <w:pPr>
        <w:spacing w:after="160"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br w:type="page"/>
      </w:r>
    </w:p>
    <w:p w14:paraId="31C06B80" w14:textId="3FD173E8" w:rsidR="00815F24" w:rsidRPr="005E3D9A" w:rsidRDefault="00342286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lastRenderedPageBreak/>
        <w:t>безпечними. [</w:t>
      </w:r>
      <w:r w:rsidR="00C43F24" w:rsidRPr="005E3D9A">
        <w:rPr>
          <w:rFonts w:cs="Arial"/>
          <w:sz w:val="22"/>
        </w:rPr>
        <w:t>Наймач</w:t>
      </w:r>
      <w:r w:rsidRPr="005E3D9A">
        <w:rPr>
          <w:rFonts w:cs="Arial"/>
          <w:sz w:val="22"/>
        </w:rPr>
        <w:t xml:space="preserve"> зобов'язаний негайно деактивувати інтерфейси для передачі даних між пристроями на короткі відстані за допомогою </w:t>
      </w:r>
      <w:r w:rsidR="00380132" w:rsidRPr="005E3D9A">
        <w:rPr>
          <w:rFonts w:cs="Arial"/>
          <w:sz w:val="22"/>
        </w:rPr>
        <w:t>радіотехнологій</w:t>
      </w:r>
      <w:r w:rsidRPr="005E3D9A">
        <w:rPr>
          <w:rFonts w:cs="Arial"/>
          <w:sz w:val="22"/>
        </w:rPr>
        <w:t xml:space="preserve"> - наприклад, Bluetooth або WLAN - якщо вони не використовуються].</w:t>
      </w:r>
    </w:p>
    <w:p w14:paraId="29001D4D" w14:textId="77777777" w:rsidR="00815F24" w:rsidRPr="005E3D9A" w:rsidRDefault="00815F24">
      <w:pPr>
        <w:rPr>
          <w:rFonts w:cs="Arial"/>
          <w:sz w:val="22"/>
        </w:rPr>
      </w:pPr>
    </w:p>
    <w:p w14:paraId="761AF434" w14:textId="6866DBA1" w:rsidR="00815F24" w:rsidRPr="005E3D9A" w:rsidRDefault="00C43F24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(4) </w:t>
      </w:r>
      <w:r w:rsidR="005F0B98" w:rsidRPr="005E3D9A">
        <w:rPr>
          <w:rFonts w:cs="Arial"/>
          <w:sz w:val="22"/>
        </w:rPr>
        <w:t xml:space="preserve">У разі підозри, що мобільний пристрій або комп'ютерна програма заражені шкідливим програмним забезпеченням, Наймач зобов'язаний негайно повідомити про це Наймодавця. У разі підозри на зараження шкідливим програмним забезпеченням Наймач зобов'язаний утриматися від подальшого використання мобільного пристрою до того часу, поки </w:t>
      </w:r>
      <w:r w:rsidR="009E2F1D" w:rsidRPr="005E3D9A">
        <w:rPr>
          <w:rFonts w:cs="Arial"/>
          <w:sz w:val="22"/>
        </w:rPr>
        <w:t xml:space="preserve">Наймодавець </w:t>
      </w:r>
      <w:r w:rsidR="005F0B98" w:rsidRPr="005E3D9A">
        <w:rPr>
          <w:rFonts w:cs="Arial"/>
          <w:sz w:val="22"/>
        </w:rPr>
        <w:t>знову не дозволить його використання</w:t>
      </w:r>
      <w:r w:rsidR="009E2F1D" w:rsidRPr="005E3D9A">
        <w:rPr>
          <w:rFonts w:cs="Arial"/>
          <w:sz w:val="22"/>
        </w:rPr>
        <w:t>.</w:t>
      </w:r>
    </w:p>
    <w:p w14:paraId="34E57F47" w14:textId="77777777" w:rsidR="00815F24" w:rsidRPr="005E3D9A" w:rsidRDefault="00815F24">
      <w:pPr>
        <w:rPr>
          <w:rFonts w:cs="Arial"/>
          <w:sz w:val="22"/>
        </w:rPr>
      </w:pPr>
    </w:p>
    <w:p w14:paraId="254F4520" w14:textId="15CE4A6D" w:rsidR="00815F24" w:rsidRPr="005E3D9A" w:rsidRDefault="009E2F1D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>(5) Наймач зобов'язаний мати можливість у будь-який час надати інформацію про місцезнаходження Предмета прокату та у будь-який час пред'явити Предмет прокату Наймодавцю. Наймач зобов'язаний забезпечити дбайливе ставлення до Предмета прокату.</w:t>
      </w:r>
    </w:p>
    <w:p w14:paraId="596D9956" w14:textId="77777777" w:rsidR="00815F24" w:rsidRPr="005E3D9A" w:rsidRDefault="00815F24">
      <w:pPr>
        <w:rPr>
          <w:rFonts w:cs="Arial"/>
          <w:sz w:val="22"/>
        </w:rPr>
      </w:pPr>
    </w:p>
    <w:p w14:paraId="0D4043E4" w14:textId="17FB1EA0" w:rsidR="00815F24" w:rsidRPr="005E3D9A" w:rsidRDefault="00B15E3F" w:rsidP="00B15E3F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</w:t>
      </w:r>
      <w:r w:rsidR="00CA65F1">
        <w:rPr>
          <w:rFonts w:cs="Arial"/>
          <w:b/>
          <w:bCs/>
          <w:sz w:val="22"/>
          <w:lang w:val="de-DE"/>
        </w:rPr>
        <w:t xml:space="preserve"> </w:t>
      </w:r>
      <w:r w:rsidRPr="005E3D9A">
        <w:rPr>
          <w:rFonts w:cs="Arial"/>
          <w:b/>
          <w:bCs/>
          <w:sz w:val="22"/>
        </w:rPr>
        <w:t>6</w:t>
      </w:r>
    </w:p>
    <w:p w14:paraId="46C7F9F4" w14:textId="4190E3F7" w:rsidR="00815F24" w:rsidRPr="005E3D9A" w:rsidRDefault="00B15E3F" w:rsidP="00B15E3F">
      <w:pPr>
        <w:jc w:val="center"/>
        <w:rPr>
          <w:rFonts w:cs="Arial"/>
          <w:sz w:val="22"/>
        </w:rPr>
      </w:pPr>
      <w:r w:rsidRPr="005E3D9A">
        <w:rPr>
          <w:rFonts w:eastAsia="Calibri" w:cs="Arial"/>
          <w:b/>
          <w:sz w:val="22"/>
        </w:rPr>
        <w:t>Зберігання даних</w:t>
      </w:r>
    </w:p>
    <w:p w14:paraId="51582451" w14:textId="77777777" w:rsidR="00815F24" w:rsidRPr="005E3D9A" w:rsidRDefault="00815F24">
      <w:pPr>
        <w:rPr>
          <w:rFonts w:cs="Arial"/>
          <w:sz w:val="22"/>
        </w:rPr>
      </w:pPr>
    </w:p>
    <w:p w14:paraId="76B1ED21" w14:textId="33F37CBD" w:rsidR="00815F24" w:rsidRPr="005E3D9A" w:rsidRDefault="00B15E3F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Якщо можливо, не слід зберігати дані на мобільному пристрої, </w:t>
      </w:r>
      <w:r w:rsidRPr="005E3D9A">
        <w:rPr>
          <w:rStyle w:val="rynqvb"/>
        </w:rPr>
        <w:t>щоб вони не були втрачені в разі втрати або ремонту</w:t>
      </w:r>
      <w:r w:rsidRPr="005E3D9A">
        <w:rPr>
          <w:rFonts w:cs="Arial"/>
          <w:sz w:val="22"/>
        </w:rPr>
        <w:t xml:space="preserve">. </w:t>
      </w:r>
      <w:r w:rsidR="00585BBF" w:rsidRPr="005E3D9A">
        <w:rPr>
          <w:rFonts w:cs="Arial"/>
          <w:sz w:val="22"/>
        </w:rPr>
        <w:t>Наймо</w:t>
      </w:r>
      <w:r w:rsidRPr="005E3D9A">
        <w:rPr>
          <w:rFonts w:cs="Arial"/>
          <w:sz w:val="22"/>
        </w:rPr>
        <w:t xml:space="preserve">давець не несе відповідальності за втрату даних, зокрема через дефекти пристрою або </w:t>
      </w:r>
      <w:r w:rsidR="00585BBF" w:rsidRPr="005E3D9A">
        <w:rPr>
          <w:rStyle w:val="rynqvb"/>
        </w:rPr>
        <w:t>неправильне поводження</w:t>
      </w:r>
      <w:r w:rsidRPr="005E3D9A">
        <w:rPr>
          <w:rFonts w:cs="Arial"/>
          <w:sz w:val="22"/>
        </w:rPr>
        <w:t xml:space="preserve"> з ним.</w:t>
      </w:r>
    </w:p>
    <w:p w14:paraId="77B330B1" w14:textId="77777777" w:rsidR="00815F24" w:rsidRPr="005E3D9A" w:rsidRDefault="00815F24">
      <w:pPr>
        <w:rPr>
          <w:rFonts w:cs="Arial"/>
          <w:sz w:val="22"/>
        </w:rPr>
      </w:pPr>
    </w:p>
    <w:p w14:paraId="69084CA5" w14:textId="5C5F8B28" w:rsidR="00815F24" w:rsidRPr="005E3D9A" w:rsidRDefault="00585BBF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(2) </w:t>
      </w:r>
      <w:r w:rsidR="00D136A4" w:rsidRPr="005E3D9A">
        <w:rPr>
          <w:rFonts w:cs="Arial"/>
          <w:sz w:val="22"/>
        </w:rPr>
        <w:t xml:space="preserve">У </w:t>
      </w:r>
      <w:r w:rsidR="00986B77" w:rsidRPr="005E3D9A">
        <w:rPr>
          <w:rFonts w:cs="Arial"/>
          <w:sz w:val="22"/>
        </w:rPr>
        <w:t>якості</w:t>
      </w:r>
      <w:r w:rsidR="00D136A4" w:rsidRPr="005E3D9A">
        <w:rPr>
          <w:rFonts w:cs="Arial"/>
          <w:sz w:val="22"/>
        </w:rPr>
        <w:t xml:space="preserve"> онлайн-сховища, </w:t>
      </w:r>
      <w:r w:rsidR="00766E15">
        <w:rPr>
          <w:rFonts w:cs="Arial"/>
          <w:sz w:val="22"/>
          <w:lang w:val="ru-RU"/>
        </w:rPr>
        <w:t>у данному випадку</w:t>
      </w:r>
      <w:r w:rsidR="00D136A4" w:rsidRPr="005E3D9A">
        <w:rPr>
          <w:rFonts w:cs="Arial"/>
          <w:sz w:val="22"/>
        </w:rPr>
        <w:t xml:space="preserve">, може </w:t>
      </w:r>
      <w:r w:rsidR="00E4231E" w:rsidRPr="005E3D9A">
        <w:rPr>
          <w:rFonts w:cs="Arial"/>
          <w:sz w:val="22"/>
        </w:rPr>
        <w:t>розглядатися</w:t>
      </w:r>
      <w:r w:rsidR="00D136A4" w:rsidRPr="005E3D9A">
        <w:rPr>
          <w:rFonts w:cs="Arial"/>
          <w:sz w:val="22"/>
        </w:rPr>
        <w:t xml:space="preserve"> можливість зберігання на серверах школи, наприклад, в рамках використання </w:t>
      </w:r>
      <w:r w:rsidR="00766E15" w:rsidRPr="00766E15">
        <w:rPr>
          <w:rFonts w:cs="Arial"/>
          <w:sz w:val="22"/>
        </w:rPr>
        <w:t>«</w:t>
      </w:r>
      <w:r w:rsidR="00986B77" w:rsidRPr="00986B77">
        <w:rPr>
          <w:rFonts w:cs="Arial"/>
          <w:sz w:val="22"/>
        </w:rPr>
        <w:t>Освітн</w:t>
      </w:r>
      <w:r w:rsidR="00766E15" w:rsidRPr="00766E15">
        <w:rPr>
          <w:rFonts w:cs="Arial"/>
          <w:sz w:val="22"/>
        </w:rPr>
        <w:t xml:space="preserve">ього хмарного-сховища </w:t>
      </w:r>
      <w:r w:rsidR="00986B77" w:rsidRPr="00986B77">
        <w:rPr>
          <w:rFonts w:cs="Arial"/>
          <w:sz w:val="22"/>
        </w:rPr>
        <w:t>Нижньої Саксонії</w:t>
      </w:r>
      <w:r w:rsidR="00766E15" w:rsidRPr="00766E15">
        <w:rPr>
          <w:rFonts w:cs="Arial"/>
          <w:sz w:val="22"/>
        </w:rPr>
        <w:t>»</w:t>
      </w:r>
      <w:r w:rsidR="00D136A4" w:rsidRPr="005E3D9A">
        <w:rPr>
          <w:rFonts w:cs="Arial"/>
          <w:sz w:val="22"/>
        </w:rPr>
        <w:t>(NBC). Рекомендація надається школою.</w:t>
      </w:r>
    </w:p>
    <w:p w14:paraId="5A64D93F" w14:textId="77777777" w:rsidR="00815F24" w:rsidRPr="005E3D9A" w:rsidRDefault="00815F24">
      <w:pPr>
        <w:rPr>
          <w:rFonts w:cs="Arial"/>
          <w:sz w:val="22"/>
        </w:rPr>
      </w:pPr>
    </w:p>
    <w:p w14:paraId="15BDB2F4" w14:textId="61586A83" w:rsidR="00815F24" w:rsidRPr="005E3D9A" w:rsidRDefault="00D136A4" w:rsidP="001E563A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</w:t>
      </w:r>
      <w:r w:rsidR="00CA65F1">
        <w:rPr>
          <w:rFonts w:cs="Arial"/>
          <w:b/>
          <w:bCs/>
          <w:sz w:val="22"/>
          <w:lang w:val="de-DE"/>
        </w:rPr>
        <w:t xml:space="preserve"> </w:t>
      </w:r>
      <w:r w:rsidRPr="005E3D9A">
        <w:rPr>
          <w:rFonts w:cs="Arial"/>
          <w:b/>
          <w:bCs/>
          <w:sz w:val="22"/>
        </w:rPr>
        <w:t>7</w:t>
      </w:r>
    </w:p>
    <w:p w14:paraId="2AFC71B8" w14:textId="5EFBD36E" w:rsidR="001E563A" w:rsidRPr="005E3D9A" w:rsidRDefault="00905439" w:rsidP="001E563A">
      <w:pPr>
        <w:pStyle w:val="Flietext0"/>
        <w:spacing w:after="120"/>
        <w:jc w:val="center"/>
        <w:rPr>
          <w:rFonts w:ascii="Arial" w:hAnsi="Arial" w:cs="Arial"/>
          <w:b/>
          <w:bCs/>
          <w:lang w:val="uk-UA"/>
        </w:rPr>
      </w:pPr>
      <w:r w:rsidRPr="005E3D9A">
        <w:rPr>
          <w:rFonts w:ascii="Arial" w:hAnsi="Arial" w:cs="Arial"/>
          <w:b/>
          <w:bCs/>
          <w:lang w:val="uk-UA"/>
        </w:rPr>
        <w:t>Особиста відповідальність Наймача</w:t>
      </w:r>
    </w:p>
    <w:p w14:paraId="37EB4C43" w14:textId="77777777" w:rsidR="00815F24" w:rsidRPr="005E3D9A" w:rsidRDefault="00815F24">
      <w:pPr>
        <w:rPr>
          <w:rFonts w:cs="Arial"/>
          <w:sz w:val="22"/>
        </w:rPr>
      </w:pPr>
    </w:p>
    <w:p w14:paraId="1BD5EC97" w14:textId="3FB5665C" w:rsidR="00D136A4" w:rsidRPr="005E3D9A" w:rsidRDefault="00905439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Наймач несе відповідальність за безпечне і законне користування наданим йому Предметом прокату в тій мірі, в якій він може на це вплинути. </w:t>
      </w:r>
      <w:r w:rsidR="00400CC5" w:rsidRPr="005E3D9A">
        <w:rPr>
          <w:rFonts w:cs="Arial"/>
          <w:sz w:val="22"/>
        </w:rPr>
        <w:t>Особливо</w:t>
      </w:r>
      <w:r w:rsidR="00E4231E" w:rsidRPr="005E3D9A">
        <w:rPr>
          <w:rFonts w:cs="Arial"/>
          <w:sz w:val="22"/>
        </w:rPr>
        <w:t xml:space="preserve"> Наймач несе відповідальність за законність використання прикладних програм на мобільному пристрої, зокрема, з точки зору законодавства про захист даних. </w:t>
      </w:r>
    </w:p>
    <w:p w14:paraId="1414F8FE" w14:textId="77777777" w:rsidR="00D136A4" w:rsidRPr="005E3D9A" w:rsidRDefault="00D136A4">
      <w:pPr>
        <w:rPr>
          <w:rFonts w:cs="Arial"/>
          <w:sz w:val="22"/>
        </w:rPr>
      </w:pPr>
    </w:p>
    <w:p w14:paraId="19BBA0C2" w14:textId="77777777" w:rsidR="00570AC1" w:rsidRPr="005E3D9A" w:rsidRDefault="00570AC1" w:rsidP="00570AC1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 8</w:t>
      </w:r>
    </w:p>
    <w:p w14:paraId="4E12F95C" w14:textId="77777777" w:rsidR="00570AC1" w:rsidRPr="005E3D9A" w:rsidRDefault="00570AC1" w:rsidP="00570AC1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Зберігання мобільних пристроїв</w:t>
      </w:r>
    </w:p>
    <w:p w14:paraId="7538176C" w14:textId="77777777" w:rsidR="00570AC1" w:rsidRPr="005E3D9A" w:rsidRDefault="00570AC1" w:rsidP="00570AC1">
      <w:pPr>
        <w:rPr>
          <w:rFonts w:cs="Arial"/>
          <w:sz w:val="22"/>
        </w:rPr>
      </w:pPr>
    </w:p>
    <w:p w14:paraId="48F511D1" w14:textId="4F840EE3" w:rsidR="00570AC1" w:rsidRPr="005E3D9A" w:rsidRDefault="00570AC1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Виданий у тимчасове користування Предмет прокату необхідно зберігати надійно, щоб запобігти доступу до нього сторонніх осіб. </w:t>
      </w:r>
    </w:p>
    <w:p w14:paraId="7CB95F21" w14:textId="77777777" w:rsidR="00570AC1" w:rsidRPr="005E3D9A" w:rsidRDefault="00570AC1" w:rsidP="00570AC1">
      <w:pPr>
        <w:rPr>
          <w:rFonts w:cs="Arial"/>
          <w:sz w:val="22"/>
        </w:rPr>
      </w:pPr>
    </w:p>
    <w:p w14:paraId="6E837DE1" w14:textId="77777777" w:rsidR="00570AC1" w:rsidRPr="005E3D9A" w:rsidRDefault="00570AC1" w:rsidP="00570AC1">
      <w:pPr>
        <w:rPr>
          <w:rFonts w:cs="Arial"/>
          <w:sz w:val="22"/>
        </w:rPr>
      </w:pPr>
    </w:p>
    <w:p w14:paraId="45811B8C" w14:textId="0F885538" w:rsidR="00570AC1" w:rsidRPr="005E3D9A" w:rsidRDefault="00570AC1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>(2) Якщо, в окремих випадках, необхідно залишити Предмет прокату без нагляду в доступному для інших осіб приміщенні або в зачиненому транспортному засобі, слід подбати про те, щоб він не зберігався на вид</w:t>
      </w:r>
      <w:r w:rsidR="00A84F48" w:rsidRPr="005E3D9A">
        <w:rPr>
          <w:rFonts w:cs="Arial"/>
          <w:sz w:val="22"/>
        </w:rPr>
        <w:t>у</w:t>
      </w:r>
      <w:r w:rsidRPr="005E3D9A">
        <w:rPr>
          <w:rFonts w:cs="Arial"/>
          <w:sz w:val="22"/>
        </w:rPr>
        <w:t>.</w:t>
      </w:r>
    </w:p>
    <w:p w14:paraId="2CA34B31" w14:textId="77777777" w:rsidR="00A84F48" w:rsidRPr="005E3D9A" w:rsidRDefault="00A84F48" w:rsidP="00570AC1">
      <w:pPr>
        <w:rPr>
          <w:rFonts w:cs="Arial"/>
          <w:sz w:val="22"/>
        </w:rPr>
      </w:pPr>
    </w:p>
    <w:p w14:paraId="050A989D" w14:textId="77777777" w:rsidR="00570AC1" w:rsidRPr="005E3D9A" w:rsidRDefault="00570AC1" w:rsidP="00570AC1">
      <w:pPr>
        <w:rPr>
          <w:rFonts w:cs="Arial"/>
          <w:sz w:val="22"/>
        </w:rPr>
      </w:pPr>
      <w:r w:rsidRPr="005E3D9A">
        <w:rPr>
          <w:rFonts w:cs="Arial"/>
          <w:sz w:val="22"/>
        </w:rPr>
        <w:t>(3) Мобільний пристрій необхідно зберігати в захисному чохлі, що входить до комплекту, і не знімати його. Захисний чохол поглинає незначні удари та падіння].</w:t>
      </w:r>
    </w:p>
    <w:p w14:paraId="028D6ED8" w14:textId="77777777" w:rsidR="00570AC1" w:rsidRPr="005E3D9A" w:rsidRDefault="00570AC1" w:rsidP="00570AC1">
      <w:pPr>
        <w:rPr>
          <w:rFonts w:cs="Arial"/>
          <w:sz w:val="22"/>
        </w:rPr>
      </w:pPr>
    </w:p>
    <w:p w14:paraId="06E2039A" w14:textId="77777777" w:rsidR="00570AC1" w:rsidRPr="005E3D9A" w:rsidRDefault="00570AC1" w:rsidP="00A84F48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 9</w:t>
      </w:r>
    </w:p>
    <w:p w14:paraId="25E30CE1" w14:textId="5D5D3521" w:rsidR="00D136A4" w:rsidRPr="005E3D9A" w:rsidRDefault="00570AC1" w:rsidP="004F138F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 xml:space="preserve">Фізичний захист під час експлуатації у </w:t>
      </w:r>
      <w:r w:rsidR="004F138F" w:rsidRPr="005E3D9A">
        <w:rPr>
          <w:rFonts w:cs="Arial"/>
          <w:b/>
          <w:bCs/>
          <w:sz w:val="22"/>
        </w:rPr>
        <w:t>загальнодоступному місці</w:t>
      </w:r>
    </w:p>
    <w:p w14:paraId="3313CDB9" w14:textId="77777777" w:rsidR="00D136A4" w:rsidRPr="005E3D9A" w:rsidRDefault="00D136A4">
      <w:pPr>
        <w:rPr>
          <w:rFonts w:cs="Arial"/>
          <w:sz w:val="22"/>
        </w:rPr>
      </w:pPr>
    </w:p>
    <w:p w14:paraId="29738944" w14:textId="1579FEC6" w:rsidR="0065133C" w:rsidRPr="005E3D9A" w:rsidRDefault="0065133C">
      <w:pPr>
        <w:spacing w:after="160"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br w:type="page"/>
      </w:r>
    </w:p>
    <w:p w14:paraId="5808D3AC" w14:textId="00887A3C" w:rsidR="004A65DA" w:rsidRPr="005E3D9A" w:rsidRDefault="004A65DA" w:rsidP="0076465D">
      <w:pPr>
        <w:spacing w:after="160"/>
        <w:rPr>
          <w:rStyle w:val="rynqvb"/>
          <w:sz w:val="22"/>
        </w:rPr>
      </w:pPr>
      <w:r w:rsidRPr="005E3D9A">
        <w:rPr>
          <w:rStyle w:val="rynqvb"/>
          <w:sz w:val="22"/>
        </w:rPr>
        <w:lastRenderedPageBreak/>
        <w:t xml:space="preserve">Якщо Предмет прокату використовується не лише протягом короткострокових періодів у </w:t>
      </w:r>
      <w:r w:rsidRPr="005E3D9A">
        <w:rPr>
          <w:rFonts w:cs="Arial"/>
          <w:sz w:val="22"/>
        </w:rPr>
        <w:t>загальнодоступному місці</w:t>
      </w:r>
      <w:r w:rsidRPr="005E3D9A">
        <w:rPr>
          <w:rStyle w:val="rynqvb"/>
          <w:sz w:val="22"/>
        </w:rPr>
        <w:t xml:space="preserve">, </w:t>
      </w:r>
      <w:r w:rsidRPr="005E3D9A">
        <w:rPr>
          <w:rFonts w:cs="Arial"/>
          <w:sz w:val="22"/>
        </w:rPr>
        <w:t>він повинен бути фізично захищений, наскільки це технічно можливо.</w:t>
      </w:r>
      <w:r w:rsidRPr="005E3D9A">
        <w:rPr>
          <w:rStyle w:val="hwtze"/>
          <w:sz w:val="22"/>
        </w:rPr>
        <w:t xml:space="preserve"> </w:t>
      </w:r>
      <w:r w:rsidRPr="005E3D9A">
        <w:rPr>
          <w:rStyle w:val="rynqvb"/>
          <w:sz w:val="22"/>
        </w:rPr>
        <w:t xml:space="preserve">Це можна зробити, наприклад, за допомогою </w:t>
      </w:r>
      <w:r w:rsidR="00D57B2B" w:rsidRPr="005E3D9A">
        <w:rPr>
          <w:sz w:val="22"/>
        </w:rPr>
        <w:t>замка</w:t>
      </w:r>
      <w:r w:rsidR="00625F9C" w:rsidRPr="005E3D9A">
        <w:rPr>
          <w:sz w:val="22"/>
        </w:rPr>
        <w:t xml:space="preserve"> </w:t>
      </w:r>
      <w:r w:rsidR="00625F9C" w:rsidRPr="005E3D9A">
        <w:rPr>
          <w:rFonts w:cs="Arial"/>
          <w:sz w:val="22"/>
        </w:rPr>
        <w:t>Kensington</w:t>
      </w:r>
      <w:r w:rsidRPr="005E3D9A">
        <w:rPr>
          <w:rStyle w:val="rynqvb"/>
          <w:sz w:val="22"/>
        </w:rPr>
        <w:t>.</w:t>
      </w:r>
    </w:p>
    <w:p w14:paraId="4C48AFB9" w14:textId="77777777" w:rsidR="0076465D" w:rsidRPr="005E3D9A" w:rsidRDefault="0076465D" w:rsidP="0076465D">
      <w:pPr>
        <w:spacing w:after="160"/>
        <w:rPr>
          <w:rFonts w:cs="Arial"/>
          <w:sz w:val="22"/>
        </w:rPr>
      </w:pPr>
    </w:p>
    <w:p w14:paraId="1B8A25AD" w14:textId="77777777" w:rsidR="0076465D" w:rsidRPr="005E3D9A" w:rsidRDefault="0076465D" w:rsidP="0076465D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 10</w:t>
      </w:r>
    </w:p>
    <w:p w14:paraId="1DD40CAE" w14:textId="77777777" w:rsidR="0076465D" w:rsidRPr="005E3D9A" w:rsidRDefault="0076465D" w:rsidP="0076465D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Захист мобільних пристроїв</w:t>
      </w:r>
    </w:p>
    <w:p w14:paraId="671747CF" w14:textId="77777777" w:rsidR="0076465D" w:rsidRPr="005E3D9A" w:rsidRDefault="0076465D" w:rsidP="002A6573">
      <w:pPr>
        <w:rPr>
          <w:rFonts w:cs="Arial"/>
          <w:b/>
          <w:bCs/>
          <w:sz w:val="22"/>
        </w:rPr>
      </w:pPr>
    </w:p>
    <w:p w14:paraId="6AF736D7" w14:textId="0DF2378E" w:rsidR="0076465D" w:rsidRPr="005E3D9A" w:rsidRDefault="0076465D" w:rsidP="002A6573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Якщо це ще не зроблено в рамках централізованого адміністрування, </w:t>
      </w:r>
      <w:r w:rsidR="00D57B2B" w:rsidRPr="005E3D9A">
        <w:rPr>
          <w:rStyle w:val="rynqvb"/>
          <w:sz w:val="22"/>
        </w:rPr>
        <w:t>мобільні пристрої повинні бути захищені Наймачем п’ятизначним кодом розблокування та налаштовані таким чином, щоб вони автоматично блокувалися щонайпізніше через 15 хвилин без втручання користувача</w:t>
      </w:r>
      <w:r w:rsidR="00FA6F0E" w:rsidRPr="005E3D9A">
        <w:rPr>
          <w:rStyle w:val="rynqvb"/>
          <w:sz w:val="22"/>
        </w:rPr>
        <w:t>,</w:t>
      </w:r>
      <w:r w:rsidR="00D57B2B" w:rsidRPr="005E3D9A">
        <w:rPr>
          <w:rStyle w:val="rynqvb"/>
          <w:sz w:val="22"/>
        </w:rPr>
        <w:t xml:space="preserve"> </w:t>
      </w:r>
      <w:r w:rsidRPr="005E3D9A">
        <w:rPr>
          <w:rFonts w:cs="Arial"/>
          <w:sz w:val="22"/>
        </w:rPr>
        <w:t xml:space="preserve">а для їх розблокування необхідно ввести код розблокування. </w:t>
      </w:r>
    </w:p>
    <w:p w14:paraId="28FFC8D3" w14:textId="77777777" w:rsidR="0076465D" w:rsidRPr="005E3D9A" w:rsidRDefault="0076465D" w:rsidP="002A6573">
      <w:pPr>
        <w:rPr>
          <w:rFonts w:cs="Arial"/>
          <w:sz w:val="22"/>
        </w:rPr>
      </w:pPr>
    </w:p>
    <w:p w14:paraId="77C7FDB9" w14:textId="77777777" w:rsidR="0076465D" w:rsidRPr="005E3D9A" w:rsidRDefault="0076465D" w:rsidP="002A6573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(2) Під час налаштування коду розблокування необхідно подбати про те, щоб не використовувалися цифрові послідовності, які легко обчислюються (наприклад, "1234"). </w:t>
      </w:r>
    </w:p>
    <w:p w14:paraId="4E5D8F74" w14:textId="77777777" w:rsidR="0076465D" w:rsidRPr="005E3D9A" w:rsidRDefault="0076465D" w:rsidP="002A6573">
      <w:pPr>
        <w:rPr>
          <w:rFonts w:cs="Arial"/>
          <w:sz w:val="22"/>
        </w:rPr>
      </w:pPr>
    </w:p>
    <w:p w14:paraId="3C06AFB8" w14:textId="0FF63083" w:rsidR="0076465D" w:rsidRPr="005E3D9A" w:rsidRDefault="0076465D" w:rsidP="002A6573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(3) </w:t>
      </w:r>
      <w:r w:rsidR="005E365D" w:rsidRPr="005E3D9A">
        <w:rPr>
          <w:rStyle w:val="rynqvb"/>
          <w:sz w:val="22"/>
        </w:rPr>
        <w:t xml:space="preserve">Якщо код розблокування </w:t>
      </w:r>
      <w:r w:rsidR="00D94D33" w:rsidRPr="005E3D9A">
        <w:rPr>
          <w:rStyle w:val="rynqvb"/>
          <w:sz w:val="22"/>
        </w:rPr>
        <w:t>зберігається</w:t>
      </w:r>
      <w:r w:rsidR="005E365D" w:rsidRPr="005E3D9A">
        <w:rPr>
          <w:rStyle w:val="rynqvb"/>
          <w:sz w:val="22"/>
        </w:rPr>
        <w:t xml:space="preserve"> у письмовій формі,</w:t>
      </w:r>
      <w:r w:rsidRPr="005E3D9A">
        <w:rPr>
          <w:rFonts w:cs="Arial"/>
          <w:sz w:val="22"/>
        </w:rPr>
        <w:t xml:space="preserve"> </w:t>
      </w:r>
      <w:r w:rsidR="002A6573" w:rsidRPr="005E3D9A">
        <w:rPr>
          <w:rFonts w:cs="Arial"/>
          <w:sz w:val="22"/>
        </w:rPr>
        <w:t>він повинен зберігатися окремо від мобільного пристрою у недоступному для сторонніх місці.</w:t>
      </w:r>
    </w:p>
    <w:p w14:paraId="547A1748" w14:textId="77777777" w:rsidR="002A6573" w:rsidRPr="005E3D9A" w:rsidRDefault="002A6573" w:rsidP="0076465D">
      <w:pPr>
        <w:spacing w:after="160"/>
        <w:rPr>
          <w:rFonts w:cs="Arial"/>
          <w:sz w:val="22"/>
        </w:rPr>
      </w:pPr>
    </w:p>
    <w:p w14:paraId="147092B5" w14:textId="77777777" w:rsidR="002A6573" w:rsidRPr="005E3D9A" w:rsidRDefault="002A6573" w:rsidP="0076465D">
      <w:pPr>
        <w:spacing w:after="160"/>
        <w:rPr>
          <w:rFonts w:cs="Arial"/>
          <w:sz w:val="22"/>
        </w:rPr>
      </w:pPr>
    </w:p>
    <w:p w14:paraId="67900048" w14:textId="77777777" w:rsidR="0076465D" w:rsidRPr="005E3D9A" w:rsidRDefault="0076465D" w:rsidP="006E7FF3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 11</w:t>
      </w:r>
    </w:p>
    <w:p w14:paraId="1A67AD37" w14:textId="77777777" w:rsidR="0076465D" w:rsidRPr="005E3D9A" w:rsidRDefault="0076465D" w:rsidP="006E7FF3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Особливі вимоги безпеки</w:t>
      </w:r>
    </w:p>
    <w:p w14:paraId="595792AA" w14:textId="77777777" w:rsidR="002A6573" w:rsidRPr="005E3D9A" w:rsidRDefault="002A6573" w:rsidP="006E7FF3">
      <w:pPr>
        <w:rPr>
          <w:rFonts w:cs="Arial"/>
          <w:sz w:val="22"/>
        </w:rPr>
      </w:pPr>
    </w:p>
    <w:p w14:paraId="716E38F9" w14:textId="6F1781C9" w:rsidR="0076465D" w:rsidRPr="005E3D9A" w:rsidRDefault="0076465D" w:rsidP="006E7FF3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</w:t>
      </w:r>
      <w:r w:rsidR="002A6573" w:rsidRPr="005E3D9A">
        <w:rPr>
          <w:rFonts w:cs="Arial"/>
          <w:sz w:val="22"/>
        </w:rPr>
        <w:t>Наймодавець</w:t>
      </w:r>
      <w:r w:rsidRPr="005E3D9A">
        <w:rPr>
          <w:rFonts w:cs="Arial"/>
          <w:sz w:val="22"/>
        </w:rPr>
        <w:t xml:space="preserve"> залишає за собою право в будь-який час автоматично аналізувати дані, що зберігаються на наданих мобільних пристроях, використовуючи технічні засоби (наприклад, </w:t>
      </w:r>
      <w:r w:rsidR="006E7FF3" w:rsidRPr="005E3D9A">
        <w:rPr>
          <w:rFonts w:cs="Arial"/>
          <w:sz w:val="22"/>
        </w:rPr>
        <w:t xml:space="preserve">сканери </w:t>
      </w:r>
      <w:r w:rsidRPr="005E3D9A">
        <w:rPr>
          <w:rFonts w:cs="Arial"/>
          <w:sz w:val="22"/>
        </w:rPr>
        <w:t>вірусні) з метою забезпечення інформаційної безпеки та захисту ІТ-систем.</w:t>
      </w:r>
    </w:p>
    <w:p w14:paraId="268642BD" w14:textId="77777777" w:rsidR="0076465D" w:rsidRPr="005E3D9A" w:rsidRDefault="0076465D" w:rsidP="006E7FF3">
      <w:pPr>
        <w:rPr>
          <w:rFonts w:cs="Arial"/>
          <w:sz w:val="22"/>
        </w:rPr>
      </w:pPr>
    </w:p>
    <w:p w14:paraId="524D8CF0" w14:textId="44239A31" w:rsidR="006E7FF3" w:rsidRPr="005E3D9A" w:rsidRDefault="006E7FF3" w:rsidP="006E7FF3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(2) </w:t>
      </w:r>
      <w:r w:rsidR="00005BBC" w:rsidRPr="005E3D9A">
        <w:rPr>
          <w:rFonts w:cs="Arial"/>
          <w:sz w:val="22"/>
        </w:rPr>
        <w:t xml:space="preserve">Наймодавець може використовувати фільтр контенту для фільтрації певних незаконних, антиконституційних, расистських, що пропагують насильство чи порнографічних матеріалів в Інтернеті. </w:t>
      </w:r>
      <w:r w:rsidRPr="005E3D9A">
        <w:rPr>
          <w:rFonts w:cs="Arial"/>
          <w:sz w:val="22"/>
        </w:rPr>
        <w:t xml:space="preserve"> За допомогою такого контент-фільтра вміст веб-сайтів автоматично фільтрується під час роботи браузера щодо окремих слів, фраз, зображень або посилань, які вказують на відповідний вміст, а також, за необхідності, блокується доступ до вмісту через мобільний пристрій.</w:t>
      </w:r>
    </w:p>
    <w:p w14:paraId="0424B652" w14:textId="77777777" w:rsidR="006E7FF3" w:rsidRPr="005E3D9A" w:rsidRDefault="006E7FF3" w:rsidP="006E7FF3">
      <w:pPr>
        <w:rPr>
          <w:rFonts w:cs="Arial"/>
          <w:sz w:val="22"/>
        </w:rPr>
      </w:pPr>
    </w:p>
    <w:p w14:paraId="0F73272F" w14:textId="2F53F344" w:rsidR="006E7FF3" w:rsidRPr="005E3D9A" w:rsidRDefault="006E7FF3" w:rsidP="006E7FF3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(3) </w:t>
      </w:r>
      <w:r w:rsidR="00005BBC" w:rsidRPr="005E3D9A">
        <w:rPr>
          <w:rStyle w:val="rynqvb"/>
        </w:rPr>
        <w:t>Оцінка даних, зібраних за допомогою аналізу або моніторингу мобільних пристроїв</w:t>
      </w:r>
      <w:r w:rsidRPr="005E3D9A">
        <w:rPr>
          <w:rFonts w:cs="Arial"/>
          <w:sz w:val="22"/>
        </w:rPr>
        <w:t xml:space="preserve"> з метою контролю відвідуваності, продуктивності або поведінки в будь-якому вигляді не дозволяється.</w:t>
      </w:r>
    </w:p>
    <w:p w14:paraId="4FB2DCD0" w14:textId="73FDD565" w:rsidR="006E7FF3" w:rsidRPr="005E3D9A" w:rsidRDefault="006E7FF3" w:rsidP="006E7FF3">
      <w:pPr>
        <w:rPr>
          <w:rFonts w:cs="Arial"/>
          <w:sz w:val="22"/>
        </w:rPr>
      </w:pPr>
    </w:p>
    <w:p w14:paraId="1BCDEDE2" w14:textId="77777777" w:rsidR="006E7FF3" w:rsidRPr="005E3D9A" w:rsidRDefault="006E7FF3" w:rsidP="00A421FC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 12</w:t>
      </w:r>
    </w:p>
    <w:p w14:paraId="462BB42B" w14:textId="4006EE63" w:rsidR="006E7FF3" w:rsidRPr="005E3D9A" w:rsidRDefault="006E7FF3" w:rsidP="00A421FC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 xml:space="preserve">Відповідальність </w:t>
      </w:r>
      <w:r w:rsidR="00B56834" w:rsidRPr="005E3D9A">
        <w:rPr>
          <w:rFonts w:cs="Arial"/>
          <w:b/>
          <w:bCs/>
          <w:sz w:val="22"/>
        </w:rPr>
        <w:t>Наймодавця</w:t>
      </w:r>
    </w:p>
    <w:p w14:paraId="03DB8722" w14:textId="77777777" w:rsidR="00A421FC" w:rsidRPr="005E3D9A" w:rsidRDefault="00A421FC" w:rsidP="006E7FF3">
      <w:pPr>
        <w:rPr>
          <w:rFonts w:cs="Arial"/>
          <w:sz w:val="22"/>
        </w:rPr>
      </w:pPr>
    </w:p>
    <w:p w14:paraId="15ABB0E3" w14:textId="6F96AC01" w:rsidR="006E7FF3" w:rsidRPr="005E3D9A" w:rsidRDefault="00106157" w:rsidP="006E7FF3">
      <w:pPr>
        <w:rPr>
          <w:rFonts w:cs="Arial"/>
          <w:sz w:val="22"/>
        </w:rPr>
      </w:pPr>
      <w:r w:rsidRPr="005E3D9A">
        <w:rPr>
          <w:rFonts w:cs="Arial"/>
          <w:sz w:val="22"/>
        </w:rPr>
        <w:t>Предмет прокату повинен бути повернутий відповідно до умов договору.</w:t>
      </w:r>
      <w:r w:rsidR="006E7FF3" w:rsidRPr="005E3D9A">
        <w:rPr>
          <w:rFonts w:cs="Arial"/>
          <w:sz w:val="22"/>
        </w:rPr>
        <w:t xml:space="preserve"> </w:t>
      </w:r>
      <w:r w:rsidRPr="005E3D9A">
        <w:rPr>
          <w:rFonts w:cs="Arial"/>
          <w:sz w:val="22"/>
        </w:rPr>
        <w:t>Наймач</w:t>
      </w:r>
      <w:r w:rsidR="006E7FF3" w:rsidRPr="005E3D9A">
        <w:rPr>
          <w:rFonts w:cs="Arial"/>
          <w:sz w:val="22"/>
        </w:rPr>
        <w:t xml:space="preserve"> несе відповідальність за заподіяну шкоду відповідно до положень законодавства.</w:t>
      </w:r>
      <w:r w:rsidR="00D94D33">
        <w:rPr>
          <w:rFonts w:cs="Arial"/>
          <w:sz w:val="22"/>
          <w:lang w:val="ru-RU"/>
        </w:rPr>
        <w:t xml:space="preserve"> </w:t>
      </w:r>
      <w:r w:rsidRPr="005E3D9A">
        <w:rPr>
          <w:rFonts w:cs="Arial"/>
          <w:sz w:val="22"/>
        </w:rPr>
        <w:t>Наймач</w:t>
      </w:r>
      <w:r w:rsidR="006E7FF3" w:rsidRPr="005E3D9A">
        <w:rPr>
          <w:rFonts w:cs="Arial"/>
          <w:sz w:val="22"/>
        </w:rPr>
        <w:t xml:space="preserve"> не має права на заміну або ремонт. </w:t>
      </w:r>
    </w:p>
    <w:p w14:paraId="76ADB114" w14:textId="77777777" w:rsidR="006E7FF3" w:rsidRPr="005E3D9A" w:rsidRDefault="006E7FF3" w:rsidP="006E7FF3">
      <w:pPr>
        <w:rPr>
          <w:rFonts w:cs="Arial"/>
          <w:sz w:val="22"/>
        </w:rPr>
      </w:pPr>
    </w:p>
    <w:p w14:paraId="006F4A73" w14:textId="77777777" w:rsidR="006E7FF3" w:rsidRPr="005E3D9A" w:rsidRDefault="006E7FF3" w:rsidP="00106157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 13</w:t>
      </w:r>
    </w:p>
    <w:p w14:paraId="4887CCC2" w14:textId="35A134D0" w:rsidR="006E7FF3" w:rsidRPr="005E3D9A" w:rsidRDefault="006E7FF3" w:rsidP="00106157">
      <w:pPr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 xml:space="preserve">Передача </w:t>
      </w:r>
      <w:r w:rsidR="00FF7B82" w:rsidRPr="005E3D9A">
        <w:rPr>
          <w:rFonts w:cs="Arial"/>
          <w:b/>
          <w:bCs/>
          <w:sz w:val="22"/>
        </w:rPr>
        <w:t xml:space="preserve">Предмета </w:t>
      </w:r>
      <w:r w:rsidRPr="005E3D9A">
        <w:rPr>
          <w:rFonts w:cs="Arial"/>
          <w:b/>
          <w:bCs/>
          <w:sz w:val="22"/>
        </w:rPr>
        <w:t>п</w:t>
      </w:r>
      <w:r w:rsidR="00FF7B82" w:rsidRPr="005E3D9A">
        <w:rPr>
          <w:rFonts w:cs="Arial"/>
          <w:b/>
          <w:bCs/>
          <w:sz w:val="22"/>
        </w:rPr>
        <w:t>рокату</w:t>
      </w:r>
    </w:p>
    <w:p w14:paraId="35F443B7" w14:textId="77777777" w:rsidR="00106157" w:rsidRPr="005E3D9A" w:rsidRDefault="00106157" w:rsidP="006E7FF3">
      <w:pPr>
        <w:rPr>
          <w:rFonts w:cs="Arial"/>
          <w:sz w:val="22"/>
        </w:rPr>
      </w:pPr>
    </w:p>
    <w:p w14:paraId="1CC7040C" w14:textId="048897F2" w:rsidR="006E7FF3" w:rsidRPr="005E3D9A" w:rsidRDefault="006E7FF3" w:rsidP="006E7FF3">
      <w:pPr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Предмет </w:t>
      </w:r>
      <w:r w:rsidR="002846BA" w:rsidRPr="005E3D9A">
        <w:rPr>
          <w:rFonts w:cs="Arial"/>
          <w:sz w:val="22"/>
        </w:rPr>
        <w:t>прокату</w:t>
      </w:r>
      <w:r w:rsidRPr="005E3D9A">
        <w:rPr>
          <w:rFonts w:cs="Arial"/>
          <w:sz w:val="22"/>
        </w:rPr>
        <w:t xml:space="preserve"> не можна передавати третім особам, навіть на короткий час. </w:t>
      </w:r>
    </w:p>
    <w:p w14:paraId="2F458AC1" w14:textId="77777777" w:rsidR="0076465D" w:rsidRPr="005E3D9A" w:rsidRDefault="0076465D" w:rsidP="006E7FF3">
      <w:pPr>
        <w:rPr>
          <w:rFonts w:cs="Arial"/>
          <w:sz w:val="22"/>
        </w:rPr>
      </w:pPr>
    </w:p>
    <w:p w14:paraId="1587BF4B" w14:textId="77777777" w:rsidR="0076465D" w:rsidRPr="005E3D9A" w:rsidRDefault="0076465D" w:rsidP="006E7FF3">
      <w:pPr>
        <w:rPr>
          <w:rFonts w:cs="Arial"/>
          <w:sz w:val="22"/>
        </w:rPr>
      </w:pPr>
    </w:p>
    <w:p w14:paraId="209CD72F" w14:textId="77777777" w:rsidR="0076465D" w:rsidRPr="005E3D9A" w:rsidRDefault="0076465D" w:rsidP="006E7FF3">
      <w:pPr>
        <w:rPr>
          <w:rFonts w:cs="Arial"/>
          <w:sz w:val="22"/>
        </w:rPr>
      </w:pPr>
    </w:p>
    <w:p w14:paraId="6AC4AE04" w14:textId="13C250A7" w:rsidR="0076465D" w:rsidRPr="005E3D9A" w:rsidRDefault="0076465D">
      <w:pPr>
        <w:spacing w:after="160"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br w:type="page"/>
      </w:r>
    </w:p>
    <w:p w14:paraId="4EF02785" w14:textId="77777777" w:rsidR="002846BA" w:rsidRPr="005E3D9A" w:rsidRDefault="002846BA" w:rsidP="005C36B8">
      <w:pPr>
        <w:spacing w:line="259" w:lineRule="auto"/>
        <w:rPr>
          <w:rFonts w:cs="Arial"/>
          <w:sz w:val="22"/>
        </w:rPr>
      </w:pPr>
    </w:p>
    <w:p w14:paraId="311069C1" w14:textId="5D4927F7" w:rsidR="005C36B8" w:rsidRPr="005E3D9A" w:rsidRDefault="005C36B8" w:rsidP="005C36B8">
      <w:pPr>
        <w:spacing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(2) У виняткових випадках допускається передача Предмета прокату, якщо </w:t>
      </w:r>
      <w:r w:rsidR="003F4619" w:rsidRPr="005E3D9A">
        <w:rPr>
          <w:rFonts w:cs="Arial"/>
          <w:sz w:val="22"/>
        </w:rPr>
        <w:t>його заборонено носити з собою</w:t>
      </w:r>
      <w:r w:rsidRPr="005E3D9A">
        <w:rPr>
          <w:rFonts w:cs="Arial"/>
          <w:sz w:val="22"/>
        </w:rPr>
        <w:t xml:space="preserve"> при відвідуванні об'єкту не допускається та передбачено зберігання </w:t>
      </w:r>
      <w:r w:rsidR="003F4619" w:rsidRPr="005E3D9A">
        <w:rPr>
          <w:rFonts w:cs="Arial"/>
          <w:sz w:val="22"/>
        </w:rPr>
        <w:t>під наглядом третьої особи</w:t>
      </w:r>
      <w:r w:rsidRPr="005E3D9A">
        <w:rPr>
          <w:rFonts w:cs="Arial"/>
          <w:sz w:val="22"/>
        </w:rPr>
        <w:t xml:space="preserve">. </w:t>
      </w:r>
      <w:r w:rsidR="003F4619" w:rsidRPr="005E3D9A">
        <w:rPr>
          <w:rFonts w:cs="Arial"/>
          <w:sz w:val="22"/>
        </w:rPr>
        <w:t>Предмет прокату</w:t>
      </w:r>
      <w:r w:rsidRPr="005E3D9A">
        <w:rPr>
          <w:rFonts w:cs="Arial"/>
          <w:sz w:val="22"/>
        </w:rPr>
        <w:t xml:space="preserve"> завжди повинен бути вимкнений перед передачею.</w:t>
      </w:r>
    </w:p>
    <w:p w14:paraId="5DB5EE53" w14:textId="77777777" w:rsidR="005C36B8" w:rsidRPr="005E3D9A" w:rsidRDefault="005C36B8" w:rsidP="005C36B8">
      <w:pPr>
        <w:spacing w:line="259" w:lineRule="auto"/>
        <w:rPr>
          <w:rFonts w:cs="Arial"/>
          <w:sz w:val="22"/>
        </w:rPr>
      </w:pPr>
    </w:p>
    <w:p w14:paraId="468395FB" w14:textId="189E2D1C" w:rsidR="005C36B8" w:rsidRPr="005E3D9A" w:rsidRDefault="005C36B8" w:rsidP="005C36B8">
      <w:pPr>
        <w:spacing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(3) </w:t>
      </w:r>
      <w:r w:rsidR="003F4619" w:rsidRPr="005E3D9A">
        <w:rPr>
          <w:rFonts w:cs="Arial"/>
          <w:sz w:val="22"/>
        </w:rPr>
        <w:t xml:space="preserve">Дозволяється короткочасна передача іншим учням або вчителям, якщо в цьому є шкільна </w:t>
      </w:r>
      <w:r w:rsidRPr="005E3D9A">
        <w:rPr>
          <w:rFonts w:cs="Arial"/>
          <w:sz w:val="22"/>
        </w:rPr>
        <w:t>потреба.</w:t>
      </w:r>
    </w:p>
    <w:p w14:paraId="2A3AEEE0" w14:textId="77777777" w:rsidR="005C36B8" w:rsidRPr="005E3D9A" w:rsidRDefault="005C36B8" w:rsidP="005C36B8">
      <w:pPr>
        <w:spacing w:line="259" w:lineRule="auto"/>
        <w:rPr>
          <w:rFonts w:cs="Arial"/>
          <w:sz w:val="22"/>
        </w:rPr>
      </w:pPr>
    </w:p>
    <w:p w14:paraId="79AEFB26" w14:textId="77777777" w:rsidR="00FE310C" w:rsidRPr="005E3D9A" w:rsidRDefault="00FE310C" w:rsidP="00FE310C">
      <w:pPr>
        <w:spacing w:line="259" w:lineRule="auto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 14</w:t>
      </w:r>
    </w:p>
    <w:p w14:paraId="48E5E85A" w14:textId="77777777" w:rsidR="00FE310C" w:rsidRPr="005E3D9A" w:rsidRDefault="00FE310C" w:rsidP="00FE310C">
      <w:pPr>
        <w:spacing w:line="259" w:lineRule="auto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Поведінка у випадку втрати та крадіжки</w:t>
      </w:r>
    </w:p>
    <w:p w14:paraId="52A24322" w14:textId="77777777" w:rsidR="00FE310C" w:rsidRPr="005E3D9A" w:rsidRDefault="00FE310C" w:rsidP="00FE310C">
      <w:pPr>
        <w:spacing w:line="259" w:lineRule="auto"/>
        <w:jc w:val="center"/>
        <w:rPr>
          <w:rFonts w:cs="Arial"/>
          <w:sz w:val="22"/>
        </w:rPr>
      </w:pPr>
    </w:p>
    <w:p w14:paraId="370F8ECD" w14:textId="729BA38F" w:rsidR="00FE310C" w:rsidRPr="005E3D9A" w:rsidRDefault="00FE310C" w:rsidP="00FE310C">
      <w:pPr>
        <w:spacing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У випадку втрати мобільного пристрою або карти пам'яті, наданої </w:t>
      </w:r>
      <w:r w:rsidR="009C559E" w:rsidRPr="005E3D9A">
        <w:rPr>
          <w:rFonts w:cs="Arial"/>
          <w:sz w:val="22"/>
        </w:rPr>
        <w:t>Наймодавцем</w:t>
      </w:r>
      <w:r w:rsidRPr="005E3D9A">
        <w:rPr>
          <w:rFonts w:cs="Arial"/>
          <w:sz w:val="22"/>
        </w:rPr>
        <w:t xml:space="preserve">, </w:t>
      </w:r>
      <w:r w:rsidR="009C559E" w:rsidRPr="005E3D9A">
        <w:rPr>
          <w:rFonts w:cs="Arial"/>
          <w:sz w:val="22"/>
        </w:rPr>
        <w:t>Наймач</w:t>
      </w:r>
      <w:r w:rsidRPr="005E3D9A">
        <w:rPr>
          <w:rFonts w:cs="Arial"/>
          <w:sz w:val="22"/>
        </w:rPr>
        <w:t xml:space="preserve"> зобов'язаний негайно повідомити про це школу та </w:t>
      </w:r>
      <w:r w:rsidR="009C559E" w:rsidRPr="005E3D9A">
        <w:rPr>
          <w:rFonts w:cs="Arial"/>
          <w:sz w:val="22"/>
        </w:rPr>
        <w:t>Наймо</w:t>
      </w:r>
      <w:r w:rsidRPr="005E3D9A">
        <w:rPr>
          <w:rFonts w:cs="Arial"/>
          <w:sz w:val="22"/>
        </w:rPr>
        <w:t xml:space="preserve">давця. Це стосується також випадків, коли пристрій знову знайдено. </w:t>
      </w:r>
    </w:p>
    <w:p w14:paraId="6AE61A99" w14:textId="77777777" w:rsidR="00FE310C" w:rsidRPr="005E3D9A" w:rsidRDefault="00FE310C" w:rsidP="00FE310C">
      <w:pPr>
        <w:spacing w:line="259" w:lineRule="auto"/>
        <w:rPr>
          <w:rFonts w:cs="Arial"/>
          <w:sz w:val="22"/>
        </w:rPr>
      </w:pPr>
    </w:p>
    <w:p w14:paraId="18974E67" w14:textId="5327C39F" w:rsidR="00FE310C" w:rsidRPr="005E3D9A" w:rsidRDefault="00FE310C" w:rsidP="00FE310C">
      <w:pPr>
        <w:spacing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(2) У випадку крадіжки </w:t>
      </w:r>
      <w:r w:rsidR="009C559E" w:rsidRPr="005E3D9A">
        <w:rPr>
          <w:rFonts w:cs="Arial"/>
          <w:sz w:val="22"/>
        </w:rPr>
        <w:t>Предмета прокату</w:t>
      </w:r>
      <w:r w:rsidRPr="005E3D9A">
        <w:rPr>
          <w:rFonts w:cs="Arial"/>
          <w:sz w:val="22"/>
        </w:rPr>
        <w:t xml:space="preserve"> </w:t>
      </w:r>
      <w:r w:rsidR="009C559E" w:rsidRPr="005E3D9A">
        <w:rPr>
          <w:rFonts w:cs="Arial"/>
          <w:sz w:val="22"/>
        </w:rPr>
        <w:t>Наймач</w:t>
      </w:r>
      <w:r w:rsidRPr="005E3D9A">
        <w:rPr>
          <w:rFonts w:cs="Arial"/>
          <w:sz w:val="22"/>
        </w:rPr>
        <w:t xml:space="preserve"> зобов'язаний негайно подати заяву </w:t>
      </w:r>
      <w:r w:rsidR="000E4B0B" w:rsidRPr="005E3D9A">
        <w:rPr>
          <w:rFonts w:cs="Arial"/>
          <w:sz w:val="22"/>
        </w:rPr>
        <w:t>про скоєний злочин</w:t>
      </w:r>
      <w:r w:rsidRPr="005E3D9A">
        <w:rPr>
          <w:rFonts w:cs="Arial"/>
          <w:sz w:val="22"/>
        </w:rPr>
        <w:t xml:space="preserve">. </w:t>
      </w:r>
      <w:r w:rsidR="000E4B0B" w:rsidRPr="005E3D9A">
        <w:rPr>
          <w:rFonts w:cs="Arial"/>
          <w:sz w:val="22"/>
        </w:rPr>
        <w:t>Наймач</w:t>
      </w:r>
      <w:r w:rsidRPr="005E3D9A">
        <w:rPr>
          <w:rFonts w:cs="Arial"/>
          <w:sz w:val="22"/>
        </w:rPr>
        <w:t xml:space="preserve"> повинен негайно надати </w:t>
      </w:r>
      <w:r w:rsidR="000E4B0B" w:rsidRPr="005E3D9A">
        <w:rPr>
          <w:rFonts w:cs="Arial"/>
          <w:sz w:val="22"/>
        </w:rPr>
        <w:t>Наймо</w:t>
      </w:r>
      <w:r w:rsidRPr="005E3D9A">
        <w:rPr>
          <w:rFonts w:cs="Arial"/>
          <w:sz w:val="22"/>
        </w:rPr>
        <w:t>давцю офіційну довідку про порушення кримінальної справи або її копію.</w:t>
      </w:r>
    </w:p>
    <w:p w14:paraId="7FA791C4" w14:textId="77777777" w:rsidR="00FE310C" w:rsidRPr="005E3D9A" w:rsidRDefault="00FE310C" w:rsidP="00FE310C">
      <w:pPr>
        <w:spacing w:line="259" w:lineRule="auto"/>
        <w:rPr>
          <w:rFonts w:cs="Arial"/>
          <w:sz w:val="22"/>
        </w:rPr>
      </w:pPr>
    </w:p>
    <w:p w14:paraId="5A900FED" w14:textId="63366DB5" w:rsidR="00FE310C" w:rsidRPr="005E3D9A" w:rsidRDefault="00FE310C" w:rsidP="00FE310C">
      <w:pPr>
        <w:spacing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(3) Якщо </w:t>
      </w:r>
      <w:r w:rsidR="000E4B0B" w:rsidRPr="005E3D9A">
        <w:rPr>
          <w:rFonts w:cs="Arial"/>
          <w:sz w:val="22"/>
        </w:rPr>
        <w:t>Предмет прокату</w:t>
      </w:r>
      <w:r w:rsidRPr="005E3D9A">
        <w:rPr>
          <w:rFonts w:cs="Arial"/>
          <w:sz w:val="22"/>
        </w:rPr>
        <w:t xml:space="preserve"> неможливо повернути, </w:t>
      </w:r>
      <w:r w:rsidR="009C3619" w:rsidRPr="005E3D9A">
        <w:rPr>
          <w:rFonts w:cs="Arial"/>
          <w:sz w:val="22"/>
        </w:rPr>
        <w:t>Наймач</w:t>
      </w:r>
      <w:r w:rsidRPr="005E3D9A">
        <w:rPr>
          <w:rFonts w:cs="Arial"/>
          <w:sz w:val="22"/>
        </w:rPr>
        <w:t xml:space="preserve"> зобов'язаний відшкодувати завдані збитки відповідно до положень законодавства.</w:t>
      </w:r>
    </w:p>
    <w:p w14:paraId="786DCECF" w14:textId="77777777" w:rsidR="002846BA" w:rsidRPr="005E3D9A" w:rsidRDefault="002846BA" w:rsidP="005C36B8">
      <w:pPr>
        <w:spacing w:line="259" w:lineRule="auto"/>
        <w:rPr>
          <w:rFonts w:cs="Arial"/>
          <w:sz w:val="22"/>
        </w:rPr>
      </w:pPr>
    </w:p>
    <w:p w14:paraId="283AA099" w14:textId="77777777" w:rsidR="004D373D" w:rsidRPr="005E3D9A" w:rsidRDefault="004D373D" w:rsidP="004D373D">
      <w:pPr>
        <w:spacing w:line="259" w:lineRule="auto"/>
        <w:jc w:val="center"/>
        <w:rPr>
          <w:rFonts w:cs="Arial"/>
          <w:b/>
          <w:bCs/>
          <w:i/>
          <w:iCs/>
          <w:sz w:val="22"/>
        </w:rPr>
      </w:pPr>
      <w:r w:rsidRPr="005E3D9A">
        <w:rPr>
          <w:rFonts w:cs="Arial"/>
          <w:b/>
          <w:bCs/>
          <w:i/>
          <w:iCs/>
          <w:sz w:val="22"/>
        </w:rPr>
        <w:t>[§ 15]</w:t>
      </w:r>
    </w:p>
    <w:p w14:paraId="6C2FC733" w14:textId="77777777" w:rsidR="004D373D" w:rsidRPr="005E3D9A" w:rsidRDefault="004D373D" w:rsidP="004D373D">
      <w:pPr>
        <w:spacing w:line="259" w:lineRule="auto"/>
        <w:jc w:val="center"/>
        <w:rPr>
          <w:rFonts w:cs="Arial"/>
          <w:b/>
          <w:bCs/>
          <w:i/>
          <w:iCs/>
          <w:sz w:val="22"/>
        </w:rPr>
      </w:pPr>
      <w:r w:rsidRPr="005E3D9A">
        <w:rPr>
          <w:rFonts w:cs="Arial"/>
          <w:b/>
          <w:bCs/>
          <w:i/>
          <w:iCs/>
          <w:sz w:val="22"/>
        </w:rPr>
        <w:t>Страхування</w:t>
      </w:r>
    </w:p>
    <w:p w14:paraId="3D928C1C" w14:textId="77777777" w:rsidR="004D373D" w:rsidRPr="005E3D9A" w:rsidRDefault="004D373D" w:rsidP="004D373D">
      <w:pPr>
        <w:spacing w:line="259" w:lineRule="auto"/>
        <w:rPr>
          <w:rFonts w:cs="Arial"/>
          <w:sz w:val="22"/>
        </w:rPr>
      </w:pPr>
    </w:p>
    <w:p w14:paraId="7FF9E383" w14:textId="46EDB255" w:rsidR="004D373D" w:rsidRPr="005E3D9A" w:rsidRDefault="004D373D" w:rsidP="004D373D">
      <w:pPr>
        <w:spacing w:line="259" w:lineRule="auto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>(1) Для захисту у разі втрати</w:t>
      </w:r>
      <w:r w:rsidR="003F18B3" w:rsidRPr="005E3D9A">
        <w:rPr>
          <w:rFonts w:cs="Arial"/>
          <w:i/>
          <w:iCs/>
          <w:sz w:val="22"/>
        </w:rPr>
        <w:t>,</w:t>
      </w:r>
      <w:r w:rsidRPr="005E3D9A">
        <w:rPr>
          <w:rFonts w:cs="Arial"/>
          <w:i/>
          <w:iCs/>
          <w:sz w:val="22"/>
        </w:rPr>
        <w:t xml:space="preserve"> або крадіжки або ремонту мобільного </w:t>
      </w:r>
      <w:r w:rsidR="003F18B3" w:rsidRPr="005E3D9A">
        <w:rPr>
          <w:rFonts w:cs="Arial"/>
          <w:i/>
          <w:iCs/>
          <w:sz w:val="22"/>
        </w:rPr>
        <w:t>пристрою</w:t>
      </w:r>
      <w:r w:rsidRPr="005E3D9A">
        <w:rPr>
          <w:rFonts w:cs="Arial"/>
          <w:i/>
          <w:iCs/>
          <w:sz w:val="22"/>
        </w:rPr>
        <w:t xml:space="preserve">, наприклад, у разі пошкодження дисплея, </w:t>
      </w:r>
      <w:r w:rsidR="003F18B3" w:rsidRPr="005E3D9A">
        <w:rPr>
          <w:rFonts w:cs="Arial"/>
          <w:i/>
          <w:iCs/>
          <w:sz w:val="22"/>
        </w:rPr>
        <w:t>Наймач</w:t>
      </w:r>
      <w:r w:rsidRPr="005E3D9A">
        <w:rPr>
          <w:rFonts w:cs="Arial"/>
          <w:i/>
          <w:iCs/>
          <w:sz w:val="22"/>
        </w:rPr>
        <w:t xml:space="preserve"> може самостійно оформити страховку. Витрати на страхування несе позичальник.</w:t>
      </w:r>
    </w:p>
    <w:p w14:paraId="309A1FB0" w14:textId="77777777" w:rsidR="004D373D" w:rsidRPr="005E3D9A" w:rsidRDefault="004D373D" w:rsidP="004D373D">
      <w:pPr>
        <w:spacing w:line="259" w:lineRule="auto"/>
        <w:rPr>
          <w:rFonts w:cs="Arial"/>
          <w:i/>
          <w:iCs/>
          <w:sz w:val="22"/>
        </w:rPr>
      </w:pPr>
    </w:p>
    <w:p w14:paraId="50423CE9" w14:textId="3DE92BD0" w:rsidR="002846BA" w:rsidRPr="005E3D9A" w:rsidRDefault="004D373D" w:rsidP="004D373D">
      <w:pPr>
        <w:spacing w:line="259" w:lineRule="auto"/>
        <w:rPr>
          <w:rFonts w:cs="Arial"/>
          <w:i/>
          <w:iCs/>
          <w:sz w:val="22"/>
        </w:rPr>
      </w:pPr>
      <w:r w:rsidRPr="005E3D9A">
        <w:rPr>
          <w:rFonts w:cs="Arial"/>
          <w:i/>
          <w:iCs/>
          <w:sz w:val="22"/>
        </w:rPr>
        <w:t xml:space="preserve">(2) </w:t>
      </w:r>
      <w:r w:rsidR="003F18B3" w:rsidRPr="005E3D9A">
        <w:rPr>
          <w:rFonts w:cs="Arial"/>
          <w:i/>
          <w:iCs/>
          <w:sz w:val="22"/>
        </w:rPr>
        <w:t xml:space="preserve">Рекомендується заздалегідь звернутися до страхової компанії, яка займається страхуванням відповідальності або домашнього майна. Можливо, відповідні </w:t>
      </w:r>
      <w:r w:rsidR="004F0FF2" w:rsidRPr="005E3D9A">
        <w:rPr>
          <w:rFonts w:cs="Arial"/>
          <w:i/>
          <w:iCs/>
          <w:sz w:val="22"/>
        </w:rPr>
        <w:t>послуги</w:t>
      </w:r>
      <w:r w:rsidR="003F18B3" w:rsidRPr="005E3D9A">
        <w:rPr>
          <w:rFonts w:cs="Arial"/>
          <w:i/>
          <w:iCs/>
          <w:sz w:val="22"/>
        </w:rPr>
        <w:t xml:space="preserve"> вже включені в існуючі страхові поліси або їх можна замовити додатково.</w:t>
      </w:r>
    </w:p>
    <w:p w14:paraId="1148DE98" w14:textId="77777777" w:rsidR="004D373D" w:rsidRPr="005E3D9A" w:rsidRDefault="004D373D" w:rsidP="005C36B8">
      <w:pPr>
        <w:spacing w:line="259" w:lineRule="auto"/>
        <w:rPr>
          <w:rFonts w:cs="Arial"/>
          <w:sz w:val="22"/>
        </w:rPr>
      </w:pPr>
    </w:p>
    <w:p w14:paraId="397FD2A4" w14:textId="5A8F2364" w:rsidR="004D373D" w:rsidRPr="005E3D9A" w:rsidRDefault="003D598F" w:rsidP="004F3353">
      <w:pPr>
        <w:spacing w:line="259" w:lineRule="auto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§</w:t>
      </w:r>
      <w:r w:rsidR="00CA65F1">
        <w:rPr>
          <w:rFonts w:cs="Arial"/>
          <w:b/>
          <w:bCs/>
          <w:sz w:val="22"/>
          <w:lang w:val="de-DE"/>
        </w:rPr>
        <w:t xml:space="preserve"> </w:t>
      </w:r>
      <w:r w:rsidRPr="005E3D9A">
        <w:rPr>
          <w:rFonts w:cs="Arial"/>
          <w:b/>
          <w:bCs/>
          <w:sz w:val="22"/>
        </w:rPr>
        <w:t>16</w:t>
      </w:r>
    </w:p>
    <w:p w14:paraId="087BFDE1" w14:textId="62FDB6C4" w:rsidR="003D598F" w:rsidRPr="005E3D9A" w:rsidRDefault="001F6164" w:rsidP="004F3353">
      <w:pPr>
        <w:spacing w:line="259" w:lineRule="auto"/>
        <w:jc w:val="center"/>
        <w:rPr>
          <w:rFonts w:cs="Arial"/>
          <w:b/>
          <w:bCs/>
          <w:sz w:val="22"/>
        </w:rPr>
      </w:pPr>
      <w:r w:rsidRPr="005E3D9A">
        <w:rPr>
          <w:rFonts w:cs="Arial"/>
          <w:b/>
          <w:bCs/>
          <w:sz w:val="22"/>
        </w:rPr>
        <w:t>Інші умови</w:t>
      </w:r>
    </w:p>
    <w:p w14:paraId="3671BF3E" w14:textId="77777777" w:rsidR="004D373D" w:rsidRPr="005E3D9A" w:rsidRDefault="004D373D" w:rsidP="005C36B8">
      <w:pPr>
        <w:spacing w:line="259" w:lineRule="auto"/>
        <w:rPr>
          <w:rFonts w:cs="Arial"/>
          <w:sz w:val="22"/>
        </w:rPr>
      </w:pPr>
    </w:p>
    <w:p w14:paraId="7614C95A" w14:textId="3E00391D" w:rsidR="004D373D" w:rsidRPr="005E3D9A" w:rsidRDefault="004F3353" w:rsidP="005C36B8">
      <w:pPr>
        <w:spacing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(1) </w:t>
      </w:r>
      <w:r w:rsidR="001F6164" w:rsidRPr="005E3D9A">
        <w:rPr>
          <w:rFonts w:cs="Arial"/>
          <w:sz w:val="22"/>
        </w:rPr>
        <w:t>Якщо окремі положення цього Договору є недійсними, це не впливає на дійсність інших положень. Договірні сторони зобов'язані сумлінно тлумачити інші положення договору таким чином,</w:t>
      </w:r>
      <w:r w:rsidRPr="005E3D9A">
        <w:rPr>
          <w:rFonts w:cs="Arial"/>
          <w:sz w:val="22"/>
        </w:rPr>
        <w:t xml:space="preserve"> </w:t>
      </w:r>
      <w:r w:rsidR="001F6164" w:rsidRPr="005E3D9A">
        <w:rPr>
          <w:rFonts w:cs="Arial"/>
          <w:sz w:val="22"/>
        </w:rPr>
        <w:t>щоб, незважаючи на недійсні положення, досягти поставленої мети, наскільки це можливо.</w:t>
      </w:r>
      <w:r w:rsidRPr="005E3D9A">
        <w:rPr>
          <w:rFonts w:cs="Arial"/>
          <w:sz w:val="22"/>
        </w:rPr>
        <w:t xml:space="preserve"> </w:t>
      </w:r>
      <w:r w:rsidR="001F6164" w:rsidRPr="005E3D9A">
        <w:rPr>
          <w:rFonts w:cs="Arial"/>
          <w:sz w:val="22"/>
        </w:rPr>
        <w:t>Якщо тлумачення є неможливим або якщо не було досягнуто згоди щодо тлумачення,</w:t>
      </w:r>
      <w:r w:rsidRPr="005E3D9A">
        <w:rPr>
          <w:rFonts w:cs="Arial"/>
          <w:sz w:val="22"/>
        </w:rPr>
        <w:t xml:space="preserve"> договірні </w:t>
      </w:r>
      <w:r w:rsidR="001F6164" w:rsidRPr="005E3D9A">
        <w:rPr>
          <w:rFonts w:cs="Arial"/>
          <w:sz w:val="22"/>
        </w:rPr>
        <w:t>сторони повинні прагнути до укладення додаткових угод.</w:t>
      </w:r>
    </w:p>
    <w:p w14:paraId="64890D5B" w14:textId="77777777" w:rsidR="004D373D" w:rsidRPr="005E3D9A" w:rsidRDefault="004D373D" w:rsidP="005C36B8">
      <w:pPr>
        <w:spacing w:line="259" w:lineRule="auto"/>
        <w:rPr>
          <w:rFonts w:cs="Arial"/>
          <w:sz w:val="22"/>
        </w:rPr>
      </w:pPr>
    </w:p>
    <w:p w14:paraId="7498FDB6" w14:textId="2780E481" w:rsidR="004F3353" w:rsidRPr="005E3D9A" w:rsidRDefault="004F3353" w:rsidP="005C36B8">
      <w:pPr>
        <w:spacing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t xml:space="preserve">(2) </w:t>
      </w:r>
      <w:r w:rsidR="00C4630E" w:rsidRPr="005E3D9A">
        <w:rPr>
          <w:rStyle w:val="rynqvb"/>
        </w:rPr>
        <w:t xml:space="preserve">Жодних </w:t>
      </w:r>
      <w:r w:rsidR="005E3D9A" w:rsidRPr="005E3D9A">
        <w:rPr>
          <w:rStyle w:val="rynqvb"/>
        </w:rPr>
        <w:t>негласних домовленостей</w:t>
      </w:r>
      <w:r w:rsidR="00C4630E" w:rsidRPr="005E3D9A">
        <w:rPr>
          <w:rStyle w:val="rynqvb"/>
        </w:rPr>
        <w:t>, усних чи письмових додаткових угод укладено не було.</w:t>
      </w:r>
      <w:r w:rsidRPr="005E3D9A">
        <w:rPr>
          <w:rFonts w:cs="Arial"/>
          <w:sz w:val="22"/>
        </w:rPr>
        <w:t xml:space="preserve"> Поправки, </w:t>
      </w:r>
      <w:r w:rsidR="00C4630E" w:rsidRPr="005E3D9A">
        <w:rPr>
          <w:rFonts w:cs="Arial"/>
          <w:sz w:val="22"/>
        </w:rPr>
        <w:t>доповнення або додаткові угоди є дійсними лише в тому випадку, якщо вони були узгоджені в письмовій формі між договірними сторонами. Це також стосується будь-яких змін до цієї вимоги щодо письмової форми.</w:t>
      </w:r>
    </w:p>
    <w:p w14:paraId="32AD69A4" w14:textId="77777777" w:rsidR="004F3353" w:rsidRPr="005E3D9A" w:rsidRDefault="004F3353" w:rsidP="005C36B8">
      <w:pPr>
        <w:spacing w:line="259" w:lineRule="auto"/>
        <w:rPr>
          <w:rFonts w:cs="Arial"/>
          <w:sz w:val="22"/>
        </w:rPr>
      </w:pPr>
    </w:p>
    <w:p w14:paraId="2C6D919B" w14:textId="2FB49E9E" w:rsidR="00C4630E" w:rsidRPr="005E3D9A" w:rsidRDefault="00C4630E">
      <w:pPr>
        <w:spacing w:after="160" w:line="259" w:lineRule="auto"/>
        <w:rPr>
          <w:rFonts w:cs="Arial"/>
          <w:sz w:val="22"/>
        </w:rPr>
      </w:pPr>
      <w:r w:rsidRPr="005E3D9A">
        <w:rPr>
          <w:rFonts w:cs="Arial"/>
          <w:sz w:val="22"/>
        </w:rPr>
        <w:br w:type="page"/>
      </w:r>
    </w:p>
    <w:p w14:paraId="3F35CFA4" w14:textId="77777777" w:rsidR="004F3353" w:rsidRPr="005E3D9A" w:rsidRDefault="004F3353" w:rsidP="005C36B8">
      <w:pPr>
        <w:spacing w:line="259" w:lineRule="auto"/>
        <w:rPr>
          <w:rFonts w:cs="Arial"/>
          <w:sz w:val="22"/>
        </w:rPr>
      </w:pPr>
    </w:p>
    <w:p w14:paraId="522F77F5" w14:textId="3E2F176B" w:rsidR="00C4630E" w:rsidRPr="005E3D9A" w:rsidRDefault="00336E9D" w:rsidP="005C36B8">
      <w:pPr>
        <w:spacing w:line="259" w:lineRule="auto"/>
        <w:rPr>
          <w:rFonts w:cs="Arial"/>
          <w:color w:val="FF0000"/>
          <w:sz w:val="22"/>
        </w:rPr>
      </w:pPr>
      <w:r w:rsidRPr="005E3D9A">
        <w:rPr>
          <w:rFonts w:ascii="Segoe UI Symbol" w:hAnsi="Segoe UI Symbol" w:cs="Segoe UI Symbol"/>
          <w:sz w:val="22"/>
        </w:rPr>
        <w:t>☐</w:t>
      </w:r>
      <w:r w:rsidRPr="005E3D9A">
        <w:rPr>
          <w:rFonts w:cs="Arial"/>
          <w:sz w:val="22"/>
        </w:rPr>
        <w:t xml:space="preserve"> </w:t>
      </w:r>
      <w:r w:rsidRPr="005E3D9A">
        <w:rPr>
          <w:rFonts w:cs="Arial"/>
          <w:color w:val="FF0000"/>
          <w:sz w:val="22"/>
        </w:rPr>
        <w:t xml:space="preserve">Я ознайомився з інформацію про захист даних </w:t>
      </w:r>
      <w:r w:rsidR="006B789C" w:rsidRPr="005E3D9A">
        <w:rPr>
          <w:rFonts w:cs="Arial"/>
          <w:color w:val="FF0000"/>
          <w:sz w:val="22"/>
        </w:rPr>
        <w:t>округ</w:t>
      </w:r>
      <w:r w:rsidRPr="005E3D9A">
        <w:rPr>
          <w:rFonts w:cs="Arial"/>
          <w:color w:val="FF0000"/>
          <w:sz w:val="22"/>
        </w:rPr>
        <w:t>у/міста/муніципалітету/</w:t>
      </w:r>
      <w:r w:rsidR="006B789C" w:rsidRPr="005E3D9A">
        <w:rPr>
          <w:rFonts w:cs="Arial"/>
          <w:color w:val="FF0000"/>
          <w:sz w:val="22"/>
        </w:rPr>
        <w:t xml:space="preserve">Регіону </w:t>
      </w:r>
      <w:r w:rsidRPr="005E3D9A">
        <w:rPr>
          <w:rFonts w:cs="Arial"/>
          <w:color w:val="FF0000"/>
          <w:sz w:val="22"/>
        </w:rPr>
        <w:t>Ганновер</w:t>
      </w:r>
      <w:r w:rsidR="006B789C" w:rsidRPr="005E3D9A">
        <w:rPr>
          <w:rFonts w:cs="Arial"/>
          <w:color w:val="FF0000"/>
          <w:sz w:val="22"/>
        </w:rPr>
        <w:t xml:space="preserve"> </w:t>
      </w:r>
      <w:r w:rsidRPr="005E3D9A">
        <w:rPr>
          <w:rFonts w:cs="Arial"/>
          <w:i/>
          <w:iCs/>
          <w:color w:val="FF0000"/>
          <w:sz w:val="22"/>
        </w:rPr>
        <w:t>[посилання на документ]</w:t>
      </w:r>
      <w:r w:rsidRPr="005E3D9A">
        <w:rPr>
          <w:rFonts w:cs="Arial"/>
          <w:color w:val="FF0000"/>
          <w:sz w:val="22"/>
        </w:rPr>
        <w:t>.</w:t>
      </w:r>
    </w:p>
    <w:p w14:paraId="31C239BF" w14:textId="77777777" w:rsidR="00C4630E" w:rsidRPr="005E3D9A" w:rsidRDefault="00C4630E" w:rsidP="005C36B8">
      <w:pPr>
        <w:spacing w:line="259" w:lineRule="auto"/>
        <w:rPr>
          <w:rFonts w:cs="Arial"/>
          <w:sz w:val="22"/>
        </w:rPr>
      </w:pPr>
    </w:p>
    <w:p w14:paraId="1C855D33" w14:textId="77777777" w:rsidR="00C4630E" w:rsidRPr="005E3D9A" w:rsidRDefault="00C4630E" w:rsidP="005C36B8">
      <w:pPr>
        <w:spacing w:line="259" w:lineRule="auto"/>
        <w:rPr>
          <w:rFonts w:cs="Arial"/>
          <w:sz w:val="22"/>
        </w:rPr>
      </w:pPr>
    </w:p>
    <w:p w14:paraId="336FF115" w14:textId="0D608D3F" w:rsidR="00C4630E" w:rsidRPr="005E3D9A" w:rsidRDefault="006B789C" w:rsidP="005C36B8">
      <w:pPr>
        <w:spacing w:line="259" w:lineRule="auto"/>
        <w:rPr>
          <w:rFonts w:cs="Arial"/>
          <w:sz w:val="22"/>
        </w:rPr>
      </w:pPr>
      <w:r w:rsidRPr="005E3D9A">
        <w:rPr>
          <w:rFonts w:cs="Arial"/>
          <w:i/>
          <w:iCs/>
          <w:sz w:val="22"/>
        </w:rPr>
        <w:t>[Населений пункт]</w:t>
      </w:r>
      <w:r w:rsidRPr="005E3D9A">
        <w:rPr>
          <w:rFonts w:cs="Arial"/>
          <w:sz w:val="22"/>
        </w:rPr>
        <w:t xml:space="preserve">, </w:t>
      </w:r>
      <w:r w:rsidR="00BD22DA" w:rsidRPr="005E3D9A">
        <w:rPr>
          <w:rFonts w:cs="Arial"/>
          <w:sz w:val="22"/>
        </w:rPr>
        <w:t>________________ р.</w:t>
      </w:r>
    </w:p>
    <w:p w14:paraId="26436D26" w14:textId="77777777" w:rsidR="00C4630E" w:rsidRPr="005E3D9A" w:rsidRDefault="00C4630E" w:rsidP="005C36B8">
      <w:pPr>
        <w:spacing w:line="259" w:lineRule="auto"/>
        <w:rPr>
          <w:rFonts w:cs="Arial"/>
          <w:sz w:val="22"/>
        </w:rPr>
      </w:pPr>
    </w:p>
    <w:p w14:paraId="378808E8" w14:textId="77777777" w:rsidR="00BD22DA" w:rsidRPr="005E3D9A" w:rsidRDefault="00BD22DA" w:rsidP="005C36B8">
      <w:pPr>
        <w:spacing w:line="259" w:lineRule="auto"/>
        <w:rPr>
          <w:rFonts w:cs="Arial"/>
          <w:sz w:val="22"/>
        </w:rPr>
      </w:pPr>
    </w:p>
    <w:p w14:paraId="0ACD78DA" w14:textId="77777777" w:rsidR="00BD22DA" w:rsidRPr="005E3D9A" w:rsidRDefault="00BD22DA" w:rsidP="005C36B8">
      <w:pPr>
        <w:spacing w:line="259" w:lineRule="auto"/>
        <w:rPr>
          <w:rFonts w:cs="Arial"/>
          <w:sz w:val="22"/>
        </w:rPr>
      </w:pPr>
    </w:p>
    <w:p w14:paraId="6E8ED2FA" w14:textId="77777777" w:rsidR="00BD22DA" w:rsidRPr="005E3D9A" w:rsidRDefault="00BD22DA" w:rsidP="005C36B8">
      <w:pPr>
        <w:spacing w:line="259" w:lineRule="auto"/>
        <w:rPr>
          <w:rFonts w:cs="Arial"/>
          <w:sz w:val="22"/>
        </w:rPr>
      </w:pPr>
    </w:p>
    <w:p w14:paraId="65E6A42F" w14:textId="77777777" w:rsidR="00BD22DA" w:rsidRPr="005E3D9A" w:rsidRDefault="00BD22DA" w:rsidP="005C36B8">
      <w:pPr>
        <w:spacing w:line="259" w:lineRule="auto"/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684"/>
        <w:gridCol w:w="2835"/>
        <w:gridCol w:w="425"/>
        <w:gridCol w:w="3396"/>
      </w:tblGrid>
      <w:tr w:rsidR="00BD22DA" w:rsidRPr="005E3D9A" w14:paraId="56298FC4" w14:textId="77777777" w:rsidTr="00F36BC6">
        <w:tc>
          <w:tcPr>
            <w:tcW w:w="3144" w:type="dxa"/>
            <w:tcBorders>
              <w:bottom w:val="single" w:sz="4" w:space="0" w:color="auto"/>
            </w:tcBorders>
          </w:tcPr>
          <w:p w14:paraId="379DDDE6" w14:textId="77777777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684" w:type="dxa"/>
          </w:tcPr>
          <w:p w14:paraId="518DCDC0" w14:textId="1747C6AF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C19F6C" w14:textId="77777777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425" w:type="dxa"/>
          </w:tcPr>
          <w:p w14:paraId="529C69C0" w14:textId="44D1B961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591D1C7" w14:textId="77777777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</w:p>
        </w:tc>
      </w:tr>
      <w:tr w:rsidR="00BD22DA" w:rsidRPr="005E3D9A" w14:paraId="6FD6C942" w14:textId="77777777" w:rsidTr="00F36BC6">
        <w:tc>
          <w:tcPr>
            <w:tcW w:w="3144" w:type="dxa"/>
            <w:tcBorders>
              <w:top w:val="single" w:sz="4" w:space="0" w:color="auto"/>
            </w:tcBorders>
          </w:tcPr>
          <w:p w14:paraId="604FD38C" w14:textId="5CA91C2F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  <w:r w:rsidRPr="005E3D9A">
              <w:rPr>
                <w:rFonts w:cs="Arial"/>
                <w:sz w:val="22"/>
              </w:rPr>
              <w:t>Наймач (школяр/школярка)</w:t>
            </w:r>
          </w:p>
        </w:tc>
        <w:tc>
          <w:tcPr>
            <w:tcW w:w="684" w:type="dxa"/>
          </w:tcPr>
          <w:p w14:paraId="44882E3C" w14:textId="4B0D8262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60DCE2" w14:textId="1040F4CD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  <w:r w:rsidRPr="005E3D9A">
              <w:rPr>
                <w:rFonts w:cs="Arial"/>
                <w:sz w:val="22"/>
              </w:rPr>
              <w:t>Законий представнця/-к</w:t>
            </w:r>
          </w:p>
        </w:tc>
        <w:tc>
          <w:tcPr>
            <w:tcW w:w="425" w:type="dxa"/>
          </w:tcPr>
          <w:p w14:paraId="5D9DD854" w14:textId="79ED0189" w:rsidR="00BD22DA" w:rsidRPr="005E3D9A" w:rsidRDefault="00BD22DA" w:rsidP="005C36B8">
            <w:pPr>
              <w:spacing w:line="259" w:lineRule="auto"/>
              <w:rPr>
                <w:rFonts w:cs="Arial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0B81062E" w14:textId="67B7ED56" w:rsidR="00BD22DA" w:rsidRPr="005E3D9A" w:rsidRDefault="00F36BC6" w:rsidP="005C36B8">
            <w:pPr>
              <w:spacing w:line="259" w:lineRule="auto"/>
              <w:rPr>
                <w:rFonts w:cs="Arial"/>
                <w:sz w:val="22"/>
              </w:rPr>
            </w:pPr>
            <w:r w:rsidRPr="005E3D9A">
              <w:rPr>
                <w:rFonts w:cs="Arial"/>
                <w:sz w:val="22"/>
              </w:rPr>
              <w:t>за Наймодавеця: керiвництво школи (з печаткою)</w:t>
            </w:r>
          </w:p>
        </w:tc>
      </w:tr>
    </w:tbl>
    <w:p w14:paraId="0F4C028E" w14:textId="77777777" w:rsidR="00BD22DA" w:rsidRPr="005E3D9A" w:rsidRDefault="00BD22DA" w:rsidP="005C36B8">
      <w:pPr>
        <w:spacing w:line="259" w:lineRule="auto"/>
        <w:rPr>
          <w:rFonts w:cs="Arial"/>
          <w:sz w:val="22"/>
        </w:rPr>
      </w:pPr>
    </w:p>
    <w:p w14:paraId="21ED602C" w14:textId="77777777" w:rsidR="00BD22DA" w:rsidRPr="005E3D9A" w:rsidRDefault="00BD22DA" w:rsidP="005C36B8">
      <w:pPr>
        <w:spacing w:line="259" w:lineRule="auto"/>
        <w:rPr>
          <w:rFonts w:cs="Arial"/>
          <w:sz w:val="22"/>
        </w:rPr>
      </w:pPr>
    </w:p>
    <w:p w14:paraId="0E975046" w14:textId="77777777" w:rsidR="004C23E9" w:rsidRPr="005E3D9A" w:rsidRDefault="002846BA" w:rsidP="004C23E9">
      <w:pPr>
        <w:pStyle w:val="Flietext0"/>
        <w:spacing w:after="0" w:line="240" w:lineRule="auto"/>
        <w:jc w:val="both"/>
        <w:rPr>
          <w:rFonts w:cs="Arial"/>
          <w:lang w:val="uk-UA"/>
        </w:rPr>
      </w:pPr>
      <w:r w:rsidRPr="005E3D9A">
        <w:rPr>
          <w:rFonts w:cs="Arial"/>
          <w:lang w:val="uk-UA"/>
        </w:rPr>
        <w:br w:type="page"/>
      </w:r>
    </w:p>
    <w:p w14:paraId="1FAC5265" w14:textId="77777777" w:rsidR="00902EEE" w:rsidRPr="005E3D9A" w:rsidRDefault="00902EEE" w:rsidP="004C23E9">
      <w:pPr>
        <w:pStyle w:val="Flietext0"/>
        <w:spacing w:after="0" w:line="240" w:lineRule="auto"/>
        <w:jc w:val="both"/>
        <w:rPr>
          <w:rFonts w:ascii="Arial" w:hAnsi="Arial" w:cs="Arial"/>
          <w:b/>
          <w:bCs/>
          <w:lang w:val="uk-UA"/>
        </w:rPr>
      </w:pPr>
    </w:p>
    <w:p w14:paraId="3FBC28E4" w14:textId="404DAC6A" w:rsidR="004C23E9" w:rsidRPr="005E3D9A" w:rsidRDefault="00902EEE" w:rsidP="004C23E9">
      <w:pPr>
        <w:pStyle w:val="Flietext0"/>
        <w:spacing w:after="0" w:line="240" w:lineRule="auto"/>
        <w:jc w:val="both"/>
        <w:rPr>
          <w:rFonts w:ascii="Arial" w:hAnsi="Arial" w:cs="Arial"/>
          <w:b/>
          <w:bCs/>
          <w:lang w:val="uk-UA"/>
        </w:rPr>
      </w:pPr>
      <w:r w:rsidRPr="005E3D9A">
        <w:rPr>
          <w:rFonts w:ascii="Arial" w:hAnsi="Arial" w:cs="Arial"/>
          <w:b/>
          <w:bCs/>
          <w:lang w:val="uk-UA"/>
        </w:rPr>
        <w:t>Додаток</w:t>
      </w:r>
      <w:r w:rsidR="00CA65F1" w:rsidRPr="00CA65F1">
        <w:rPr>
          <w:rFonts w:ascii="Arial" w:hAnsi="Arial" w:cs="Arial"/>
          <w:b/>
          <w:bCs/>
          <w:lang w:val="uk-UA"/>
        </w:rPr>
        <w:t xml:space="preserve"> </w:t>
      </w:r>
      <w:r w:rsidRPr="005E3D9A">
        <w:rPr>
          <w:rFonts w:ascii="Arial" w:hAnsi="Arial" w:cs="Arial"/>
          <w:b/>
          <w:bCs/>
          <w:lang w:val="uk-UA"/>
        </w:rPr>
        <w:t xml:space="preserve">"Раніше отримані </w:t>
      </w:r>
      <w:r w:rsidR="00FD21AD" w:rsidRPr="005E3D9A">
        <w:rPr>
          <w:rFonts w:ascii="Arial" w:hAnsi="Arial" w:cs="Arial"/>
          <w:b/>
          <w:bCs/>
          <w:lang w:val="uk-UA"/>
        </w:rPr>
        <w:t>по</w:t>
      </w:r>
      <w:r w:rsidRPr="005E3D9A">
        <w:rPr>
          <w:rFonts w:ascii="Arial" w:hAnsi="Arial" w:cs="Arial"/>
          <w:b/>
          <w:bCs/>
          <w:lang w:val="uk-UA"/>
        </w:rPr>
        <w:t>шкодження"</w:t>
      </w:r>
    </w:p>
    <w:p w14:paraId="086E8836" w14:textId="62556C6A" w:rsidR="004C23E9" w:rsidRPr="005E3D9A" w:rsidRDefault="004C23E9" w:rsidP="004C23E9">
      <w:pPr>
        <w:pStyle w:val="Flietext0"/>
        <w:jc w:val="both"/>
        <w:rPr>
          <w:rFonts w:ascii="Arial" w:hAnsi="Arial" w:cs="Arial"/>
          <w:lang w:val="uk-UA"/>
        </w:rPr>
      </w:pPr>
      <w:r w:rsidRPr="005E3D9A">
        <w:rPr>
          <w:rFonts w:ascii="Arial" w:hAnsi="Arial" w:cs="Arial"/>
          <w:lang w:val="uk-UA"/>
        </w:rPr>
        <w:t xml:space="preserve">Мобільні пристрої, зазначені в </w:t>
      </w:r>
      <w:r w:rsidR="00902EEE" w:rsidRPr="005E3D9A">
        <w:rPr>
          <w:rFonts w:ascii="Arial" w:hAnsi="Arial" w:cs="Arial"/>
          <w:lang w:val="uk-UA"/>
        </w:rPr>
        <w:t xml:space="preserve">§ </w:t>
      </w:r>
      <w:r w:rsidRPr="005E3D9A">
        <w:rPr>
          <w:rFonts w:ascii="Arial" w:hAnsi="Arial" w:cs="Arial"/>
          <w:lang w:val="uk-UA"/>
        </w:rPr>
        <w:t xml:space="preserve">1 розділу 1 договору оренди, і будь-які аксесуари мають такі </w:t>
      </w:r>
      <w:r w:rsidR="00CA65F1" w:rsidRPr="00CA65F1">
        <w:rPr>
          <w:rFonts w:ascii="Arial" w:hAnsi="Arial" w:cs="Arial"/>
          <w:lang w:val="uk-UA"/>
        </w:rPr>
        <w:t>р</w:t>
      </w:r>
      <w:r w:rsidR="00FD21AD" w:rsidRPr="005E3D9A">
        <w:rPr>
          <w:rFonts w:ascii="Arial" w:hAnsi="Arial" w:cs="Arial"/>
          <w:lang w:val="uk-UA"/>
        </w:rPr>
        <w:t>аніше отримані</w:t>
      </w:r>
      <w:r w:rsidRPr="005E3D9A">
        <w:rPr>
          <w:rFonts w:ascii="Arial" w:hAnsi="Arial" w:cs="Arial"/>
          <w:lang w:val="uk-UA"/>
        </w:rPr>
        <w:t xml:space="preserve"> пошкодження:</w:t>
      </w:r>
    </w:p>
    <w:p w14:paraId="42E2649C" w14:textId="07E863D8" w:rsidR="004C23E9" w:rsidRPr="005E3D9A" w:rsidRDefault="004C23E9" w:rsidP="00626020">
      <w:pPr>
        <w:pStyle w:val="Flietext0"/>
        <w:jc w:val="both"/>
        <w:rPr>
          <w:rFonts w:ascii="Arial" w:hAnsi="Arial" w:cs="Arial"/>
          <w:i/>
          <w:iCs/>
          <w:lang w:val="uk-UA"/>
        </w:rPr>
      </w:pPr>
      <w:r w:rsidRPr="005E3D9A">
        <w:rPr>
          <w:rFonts w:ascii="Arial" w:hAnsi="Arial" w:cs="Arial"/>
          <w:lang w:val="uk-UA"/>
        </w:rPr>
        <w:t>Серійний номер пристрою:</w:t>
      </w:r>
      <w:r w:rsidRPr="005E3D9A">
        <w:rPr>
          <w:rFonts w:ascii="Arial" w:hAnsi="Arial" w:cs="Arial"/>
          <w:i/>
          <w:iCs/>
          <w:lang w:val="uk-UA"/>
        </w:rPr>
        <w:t xml:space="preserve"> (при необхідності відкоригуйте зображення)</w:t>
      </w:r>
    </w:p>
    <w:p w14:paraId="1D8DD157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rFonts w:cs="Arial"/>
          <w:lang w:val="uk-UA"/>
        </w:rPr>
      </w:pPr>
    </w:p>
    <w:p w14:paraId="5099ED51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noProof/>
          <w:lang w:val="uk-UA"/>
        </w:rPr>
      </w:pPr>
      <w:r w:rsidRPr="005E3D9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A4E5" wp14:editId="3B41C5E3">
                <wp:simplePos x="0" y="0"/>
                <wp:positionH relativeFrom="column">
                  <wp:posOffset>5814377</wp:posOffset>
                </wp:positionH>
                <wp:positionV relativeFrom="paragraph">
                  <wp:posOffset>3942067</wp:posOffset>
                </wp:positionV>
                <wp:extent cx="1758322" cy="221064"/>
                <wp:effectExtent l="0" t="0" r="952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8322" cy="221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68CD8" w14:textId="77777777" w:rsidR="004C23E9" w:rsidRPr="00073E36" w:rsidRDefault="004C23E9" w:rsidP="004C23E9">
                            <w:pPr>
                              <w:rPr>
                                <w:rFonts w:asciiTheme="minorHAnsi" w:eastAsia="Times New Roman" w:hAnsiTheme="minorHAnsi" w:cs="Times New Roman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F8BA4E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57.8pt;margin-top:310.4pt;width:138.45pt;height:17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" filled="f" stroked="f" strokeweight=".5pt">
                <v:textbox>
                  <w:txbxContent>
                    <w:p w14:paraId="40168CD8" w14:textId="77777777" w:rsidR="004C23E9" w:rsidRPr="00073E36" w:rsidRDefault="004C23E9" w:rsidP="004C23E9">
                      <w:pPr>
                        <w:rPr>
                          <w:rFonts w:asciiTheme="minorHAnsi" w:eastAsia="Times New Roman" w:hAnsiTheme="minorHAnsi" w:cs="Times New Roman"/>
                          <w:color w:val="FFFFFF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D9A">
        <w:rPr>
          <w:noProof/>
          <w:lang w:val="uk-UA"/>
        </w:rPr>
        <w:t xml:space="preserve">    </w:t>
      </w:r>
      <w:r w:rsidRPr="005E3D9A">
        <w:rPr>
          <w:noProof/>
          <w:lang w:val="uk-UA"/>
        </w:rPr>
        <w:drawing>
          <wp:inline distT="0" distB="0" distL="0" distR="0" wp14:anchorId="65516BC8" wp14:editId="7FA0BB15">
            <wp:extent cx="6455099" cy="442912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0685" cy="443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2D32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6BFC98CD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547ECECE" w14:textId="51309473" w:rsidR="004C23E9" w:rsidRPr="005E3D9A" w:rsidRDefault="00626020" w:rsidP="004C23E9">
      <w:pPr>
        <w:pStyle w:val="Flietext0"/>
        <w:spacing w:after="0" w:line="240" w:lineRule="auto"/>
        <w:jc w:val="both"/>
        <w:rPr>
          <w:rFonts w:ascii="Arial" w:hAnsi="Arial" w:cs="Arial"/>
          <w:lang w:val="uk-UA"/>
        </w:rPr>
      </w:pPr>
      <w:r w:rsidRPr="005E3D9A">
        <w:rPr>
          <w:rFonts w:ascii="Arial" w:hAnsi="Arial" w:cs="Arial"/>
          <w:lang w:val="uk-UA"/>
        </w:rPr>
        <w:t>Опис</w:t>
      </w:r>
      <w:r w:rsidR="004C23E9" w:rsidRPr="005E3D9A">
        <w:rPr>
          <w:rFonts w:ascii="Arial" w:hAnsi="Arial" w:cs="Arial"/>
          <w:lang w:val="uk-UA"/>
        </w:rPr>
        <w:t xml:space="preserve">: </w:t>
      </w:r>
    </w:p>
    <w:p w14:paraId="1FD0A90D" w14:textId="77777777" w:rsidR="004C23E9" w:rsidRPr="005E3D9A" w:rsidRDefault="004C23E9" w:rsidP="004C23E9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uk-UA"/>
        </w:rPr>
      </w:pPr>
    </w:p>
    <w:p w14:paraId="22F22700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3ECEE538" w14:textId="77777777" w:rsidR="004C23E9" w:rsidRPr="005E3D9A" w:rsidRDefault="004C23E9" w:rsidP="004C23E9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lang w:val="uk-UA"/>
        </w:rPr>
      </w:pPr>
    </w:p>
    <w:p w14:paraId="223C745B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044886D4" w14:textId="77777777" w:rsidR="004C23E9" w:rsidRPr="005E3D9A" w:rsidRDefault="004C23E9" w:rsidP="004C23E9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lang w:val="uk-UA"/>
        </w:rPr>
      </w:pPr>
    </w:p>
    <w:p w14:paraId="6D69163B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7386BD82" w14:textId="77777777" w:rsidR="004C23E9" w:rsidRPr="005E3D9A" w:rsidRDefault="004C23E9" w:rsidP="004C23E9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lang w:val="uk-UA"/>
        </w:rPr>
      </w:pPr>
    </w:p>
    <w:p w14:paraId="1321099C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757A5001" w14:textId="77777777" w:rsidR="004C23E9" w:rsidRPr="005E3D9A" w:rsidRDefault="004C23E9" w:rsidP="004C23E9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lang w:val="uk-UA"/>
        </w:rPr>
      </w:pPr>
    </w:p>
    <w:p w14:paraId="705C2840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1A81230D" w14:textId="77777777" w:rsidR="004C23E9" w:rsidRPr="005E3D9A" w:rsidRDefault="004C23E9" w:rsidP="004C23E9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lang w:val="uk-UA"/>
        </w:rPr>
      </w:pPr>
    </w:p>
    <w:p w14:paraId="672A70AD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62319D93" w14:textId="77777777" w:rsidR="004C23E9" w:rsidRPr="005E3D9A" w:rsidRDefault="004C23E9" w:rsidP="004C23E9">
      <w:pPr>
        <w:pStyle w:val="Flietext0"/>
        <w:pBdr>
          <w:bottom w:val="single" w:sz="12" w:space="1" w:color="auto"/>
        </w:pBdr>
        <w:spacing w:after="0" w:line="240" w:lineRule="auto"/>
        <w:jc w:val="both"/>
        <w:rPr>
          <w:lang w:val="uk-UA"/>
        </w:rPr>
      </w:pPr>
    </w:p>
    <w:p w14:paraId="2476EC7E" w14:textId="77777777" w:rsidR="004C23E9" w:rsidRPr="005E3D9A" w:rsidRDefault="004C23E9" w:rsidP="004C23E9">
      <w:pPr>
        <w:pStyle w:val="Flietext0"/>
        <w:spacing w:after="0" w:line="240" w:lineRule="auto"/>
        <w:jc w:val="both"/>
        <w:rPr>
          <w:lang w:val="uk-UA"/>
        </w:rPr>
      </w:pPr>
    </w:p>
    <w:p w14:paraId="015B5A52" w14:textId="77777777" w:rsidR="004C23E9" w:rsidRPr="005E3D9A" w:rsidRDefault="004C23E9" w:rsidP="004C23E9"/>
    <w:p w14:paraId="42D00058" w14:textId="28A4A646" w:rsidR="002846BA" w:rsidRPr="005E3D9A" w:rsidRDefault="002846BA" w:rsidP="005C36B8">
      <w:pPr>
        <w:spacing w:line="259" w:lineRule="auto"/>
        <w:rPr>
          <w:rFonts w:cs="Arial"/>
          <w:sz w:val="22"/>
        </w:rPr>
      </w:pPr>
    </w:p>
    <w:sectPr w:rsidR="002846BA" w:rsidRPr="005E3D9A" w:rsidSect="00D80643">
      <w:footerReference w:type="default" r:id="rId7"/>
      <w:pgSz w:w="11906" w:h="16838"/>
      <w:pgMar w:top="851" w:right="703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C8B3" w14:textId="77777777" w:rsidR="008D3F10" w:rsidRPr="00C9686F" w:rsidRDefault="008D3F10" w:rsidP="00012232">
      <w:r w:rsidRPr="00C9686F">
        <w:separator/>
      </w:r>
    </w:p>
  </w:endnote>
  <w:endnote w:type="continuationSeparator" w:id="0">
    <w:p w14:paraId="665CEE6C" w14:textId="77777777" w:rsidR="008D3F10" w:rsidRPr="00C9686F" w:rsidRDefault="008D3F10" w:rsidP="00012232">
      <w:r w:rsidRPr="00C968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FF1F" w14:textId="2B2D3D8F" w:rsidR="00012232" w:rsidRPr="00C9686F" w:rsidRDefault="00C9686F" w:rsidP="00084D22">
    <w:pPr>
      <w:pStyle w:val="Fuzeile"/>
      <w:jc w:val="right"/>
      <w:rPr>
        <w:sz w:val="18"/>
        <w:szCs w:val="18"/>
      </w:rPr>
    </w:pPr>
    <w:r w:rsidRPr="00C9686F">
      <w:rPr>
        <w:sz w:val="18"/>
        <w:szCs w:val="18"/>
      </w:rPr>
      <w:t>Сторінка</w:t>
    </w:r>
    <w:r w:rsidR="00084D22" w:rsidRPr="00C9686F">
      <w:rPr>
        <w:sz w:val="18"/>
        <w:szCs w:val="18"/>
      </w:rPr>
      <w:t xml:space="preserve"> </w:t>
    </w:r>
    <w:r w:rsidR="00084D22" w:rsidRPr="00C9686F">
      <w:rPr>
        <w:b/>
        <w:bCs/>
        <w:sz w:val="18"/>
        <w:szCs w:val="18"/>
      </w:rPr>
      <w:fldChar w:fldCharType="begin"/>
    </w:r>
    <w:r w:rsidR="00084D22" w:rsidRPr="00C9686F">
      <w:rPr>
        <w:b/>
        <w:bCs/>
        <w:sz w:val="18"/>
        <w:szCs w:val="18"/>
      </w:rPr>
      <w:instrText>PAGE  \* Arabic  \* MERGEFORMAT</w:instrText>
    </w:r>
    <w:r w:rsidR="00084D22" w:rsidRPr="00C9686F">
      <w:rPr>
        <w:b/>
        <w:bCs/>
        <w:sz w:val="18"/>
        <w:szCs w:val="18"/>
      </w:rPr>
      <w:fldChar w:fldCharType="separate"/>
    </w:r>
    <w:r w:rsidR="00084D22" w:rsidRPr="00C9686F">
      <w:rPr>
        <w:b/>
        <w:bCs/>
        <w:sz w:val="18"/>
        <w:szCs w:val="18"/>
      </w:rPr>
      <w:t>1</w:t>
    </w:r>
    <w:r w:rsidR="00084D22" w:rsidRPr="00C9686F">
      <w:rPr>
        <w:b/>
        <w:bCs/>
        <w:sz w:val="18"/>
        <w:szCs w:val="18"/>
      </w:rPr>
      <w:fldChar w:fldCharType="end"/>
    </w:r>
    <w:r w:rsidR="00084D22" w:rsidRPr="00C9686F">
      <w:rPr>
        <w:sz w:val="18"/>
        <w:szCs w:val="18"/>
      </w:rPr>
      <w:t xml:space="preserve"> з </w:t>
    </w:r>
    <w:r w:rsidR="00084D22" w:rsidRPr="00C9686F">
      <w:rPr>
        <w:b/>
        <w:bCs/>
        <w:sz w:val="18"/>
        <w:szCs w:val="18"/>
      </w:rPr>
      <w:fldChar w:fldCharType="begin"/>
    </w:r>
    <w:r w:rsidR="00084D22" w:rsidRPr="00C9686F">
      <w:rPr>
        <w:b/>
        <w:bCs/>
        <w:sz w:val="18"/>
        <w:szCs w:val="18"/>
      </w:rPr>
      <w:instrText>NUMPAGES  \* Arabic  \* MERGEFORMAT</w:instrText>
    </w:r>
    <w:r w:rsidR="00084D22" w:rsidRPr="00C9686F">
      <w:rPr>
        <w:b/>
        <w:bCs/>
        <w:sz w:val="18"/>
        <w:szCs w:val="18"/>
      </w:rPr>
      <w:fldChar w:fldCharType="separate"/>
    </w:r>
    <w:r w:rsidR="00084D22" w:rsidRPr="00C9686F">
      <w:rPr>
        <w:b/>
        <w:bCs/>
        <w:sz w:val="18"/>
        <w:szCs w:val="18"/>
      </w:rPr>
      <w:t>2</w:t>
    </w:r>
    <w:r w:rsidR="00084D22" w:rsidRPr="00C9686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F19" w14:textId="77777777" w:rsidR="008D3F10" w:rsidRPr="00C9686F" w:rsidRDefault="008D3F10" w:rsidP="00012232">
      <w:r w:rsidRPr="00C9686F">
        <w:separator/>
      </w:r>
    </w:p>
  </w:footnote>
  <w:footnote w:type="continuationSeparator" w:id="0">
    <w:p w14:paraId="570EC4E3" w14:textId="77777777" w:rsidR="008D3F10" w:rsidRPr="00C9686F" w:rsidRDefault="008D3F10" w:rsidP="00012232">
      <w:r w:rsidRPr="00C9686F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CD"/>
    <w:rsid w:val="00005BBC"/>
    <w:rsid w:val="00012232"/>
    <w:rsid w:val="00044B2F"/>
    <w:rsid w:val="00065DFC"/>
    <w:rsid w:val="000665F6"/>
    <w:rsid w:val="00084D22"/>
    <w:rsid w:val="000E2839"/>
    <w:rsid w:val="000E4B0B"/>
    <w:rsid w:val="00106157"/>
    <w:rsid w:val="00146F6C"/>
    <w:rsid w:val="001D74D9"/>
    <w:rsid w:val="001E563A"/>
    <w:rsid w:val="001F6164"/>
    <w:rsid w:val="00206FFB"/>
    <w:rsid w:val="002846BA"/>
    <w:rsid w:val="002A6573"/>
    <w:rsid w:val="00333FC4"/>
    <w:rsid w:val="00336E9D"/>
    <w:rsid w:val="00342286"/>
    <w:rsid w:val="00356C59"/>
    <w:rsid w:val="00380132"/>
    <w:rsid w:val="003D180F"/>
    <w:rsid w:val="003D598F"/>
    <w:rsid w:val="003F18B3"/>
    <w:rsid w:val="003F4619"/>
    <w:rsid w:val="00400CC5"/>
    <w:rsid w:val="00402E89"/>
    <w:rsid w:val="00414F89"/>
    <w:rsid w:val="0044798F"/>
    <w:rsid w:val="004773BD"/>
    <w:rsid w:val="00495D8E"/>
    <w:rsid w:val="004A65DA"/>
    <w:rsid w:val="004B729F"/>
    <w:rsid w:val="004C1421"/>
    <w:rsid w:val="004C23E9"/>
    <w:rsid w:val="004D373D"/>
    <w:rsid w:val="004E2C5E"/>
    <w:rsid w:val="004F0FF2"/>
    <w:rsid w:val="004F138F"/>
    <w:rsid w:val="004F3353"/>
    <w:rsid w:val="00534B2B"/>
    <w:rsid w:val="00537240"/>
    <w:rsid w:val="005433BF"/>
    <w:rsid w:val="00552F53"/>
    <w:rsid w:val="00570AC1"/>
    <w:rsid w:val="00585BBF"/>
    <w:rsid w:val="005C36B8"/>
    <w:rsid w:val="005D58DF"/>
    <w:rsid w:val="005E365D"/>
    <w:rsid w:val="005E3D9A"/>
    <w:rsid w:val="005E629D"/>
    <w:rsid w:val="005F0B98"/>
    <w:rsid w:val="00625F9C"/>
    <w:rsid w:val="00626020"/>
    <w:rsid w:val="0065133C"/>
    <w:rsid w:val="00675AB6"/>
    <w:rsid w:val="006B789C"/>
    <w:rsid w:val="006E7FF3"/>
    <w:rsid w:val="00720F10"/>
    <w:rsid w:val="0076465D"/>
    <w:rsid w:val="00766E15"/>
    <w:rsid w:val="00771306"/>
    <w:rsid w:val="0078634F"/>
    <w:rsid w:val="007F3386"/>
    <w:rsid w:val="00815F24"/>
    <w:rsid w:val="00862C02"/>
    <w:rsid w:val="008927A2"/>
    <w:rsid w:val="008D3F10"/>
    <w:rsid w:val="008F0BCD"/>
    <w:rsid w:val="00902EEE"/>
    <w:rsid w:val="00905439"/>
    <w:rsid w:val="00936E51"/>
    <w:rsid w:val="00960F30"/>
    <w:rsid w:val="00986B77"/>
    <w:rsid w:val="009C3619"/>
    <w:rsid w:val="009C559E"/>
    <w:rsid w:val="009E2F1D"/>
    <w:rsid w:val="00A03FB3"/>
    <w:rsid w:val="00A421FC"/>
    <w:rsid w:val="00A8083F"/>
    <w:rsid w:val="00A84F48"/>
    <w:rsid w:val="00AA7526"/>
    <w:rsid w:val="00AD1A6C"/>
    <w:rsid w:val="00AE1B1B"/>
    <w:rsid w:val="00B15E3F"/>
    <w:rsid w:val="00B458AB"/>
    <w:rsid w:val="00B56834"/>
    <w:rsid w:val="00BD22DA"/>
    <w:rsid w:val="00BD591E"/>
    <w:rsid w:val="00BE60A5"/>
    <w:rsid w:val="00C1110E"/>
    <w:rsid w:val="00C43F24"/>
    <w:rsid w:val="00C4630E"/>
    <w:rsid w:val="00C74C55"/>
    <w:rsid w:val="00C9686F"/>
    <w:rsid w:val="00CA1095"/>
    <w:rsid w:val="00CA65F1"/>
    <w:rsid w:val="00CB7521"/>
    <w:rsid w:val="00CE6872"/>
    <w:rsid w:val="00CF67E8"/>
    <w:rsid w:val="00D136A4"/>
    <w:rsid w:val="00D3522D"/>
    <w:rsid w:val="00D3641E"/>
    <w:rsid w:val="00D57B2B"/>
    <w:rsid w:val="00D80643"/>
    <w:rsid w:val="00D93384"/>
    <w:rsid w:val="00D94D33"/>
    <w:rsid w:val="00DE771B"/>
    <w:rsid w:val="00E36D22"/>
    <w:rsid w:val="00E4231E"/>
    <w:rsid w:val="00E83CA2"/>
    <w:rsid w:val="00ED535A"/>
    <w:rsid w:val="00F36BC6"/>
    <w:rsid w:val="00F647F3"/>
    <w:rsid w:val="00F65B15"/>
    <w:rsid w:val="00F94ABD"/>
    <w:rsid w:val="00F95AE4"/>
    <w:rsid w:val="00FA6F0E"/>
    <w:rsid w:val="00FD12B0"/>
    <w:rsid w:val="00FD1AA0"/>
    <w:rsid w:val="00FD21AD"/>
    <w:rsid w:val="00FE310C"/>
    <w:rsid w:val="00FF3655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DC2"/>
  <w15:chartTrackingRefBased/>
  <w15:docId w15:val="{6BF8B7CA-40E9-4581-BCD8-88805BAF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4"/>
      <w:lang w:val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">
    <w:name w:val="Гипертекстовая ссылка"/>
    <w:basedOn w:val="Absatz-Standardschriftart"/>
    <w:uiPriority w:val="99"/>
    <w:rsid w:val="00F65B15"/>
    <w:rPr>
      <w:rFonts w:cs="Times New Roman"/>
      <w:color w:val="008000"/>
    </w:rPr>
  </w:style>
  <w:style w:type="character" w:customStyle="1" w:styleId="rynqvb">
    <w:name w:val="rynqvb"/>
    <w:basedOn w:val="Absatz-Standardschriftart"/>
    <w:rsid w:val="00D93384"/>
  </w:style>
  <w:style w:type="paragraph" w:styleId="Kopfzeile">
    <w:name w:val="header"/>
    <w:basedOn w:val="Standard"/>
    <w:link w:val="KopfzeileZchn"/>
    <w:uiPriority w:val="99"/>
    <w:unhideWhenUsed/>
    <w:rsid w:val="00012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232"/>
    <w:rPr>
      <w:rFonts w:ascii="Arial" w:hAnsi="Arial"/>
      <w:sz w:val="24"/>
      <w:lang w:val="ru-RU"/>
    </w:rPr>
  </w:style>
  <w:style w:type="paragraph" w:styleId="Fuzeile">
    <w:name w:val="footer"/>
    <w:basedOn w:val="Standard"/>
    <w:link w:val="FuzeileZchn"/>
    <w:uiPriority w:val="99"/>
    <w:unhideWhenUsed/>
    <w:rsid w:val="00012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232"/>
    <w:rPr>
      <w:rFonts w:ascii="Arial" w:hAnsi="Arial"/>
      <w:sz w:val="24"/>
      <w:lang w:val="ru-RU"/>
    </w:rPr>
  </w:style>
  <w:style w:type="table" w:styleId="Tabellenraster">
    <w:name w:val="Table Grid"/>
    <w:basedOn w:val="NormaleTabelle"/>
    <w:uiPriority w:val="39"/>
    <w:rsid w:val="0008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tze">
    <w:name w:val="hwtze"/>
    <w:basedOn w:val="Absatz-Standardschriftart"/>
    <w:rsid w:val="00ED535A"/>
  </w:style>
  <w:style w:type="character" w:customStyle="1" w:styleId="Flietext">
    <w:name w:val="Fließtext_"/>
    <w:basedOn w:val="Absatz-Standardschriftart"/>
    <w:link w:val="Flietext0"/>
    <w:rsid w:val="00B15E3F"/>
    <w:rPr>
      <w:rFonts w:ascii="Calibri" w:eastAsia="Calibri" w:hAnsi="Calibri" w:cs="Calibri"/>
    </w:rPr>
  </w:style>
  <w:style w:type="paragraph" w:customStyle="1" w:styleId="Flietext0">
    <w:name w:val="Fließtext"/>
    <w:basedOn w:val="Standard"/>
    <w:link w:val="Flietext"/>
    <w:rsid w:val="00B15E3F"/>
    <w:pPr>
      <w:widowControl w:val="0"/>
      <w:spacing w:after="100" w:line="271" w:lineRule="auto"/>
    </w:pPr>
    <w:rPr>
      <w:rFonts w:ascii="Calibri" w:eastAsia="Calibri" w:hAnsi="Calibri" w:cs="Calibri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Süssenbach, Natalie (RLSB-OS)</cp:lastModifiedBy>
  <cp:revision>2</cp:revision>
  <dcterms:created xsi:type="dcterms:W3CDTF">2024-04-24T06:42:00Z</dcterms:created>
  <dcterms:modified xsi:type="dcterms:W3CDTF">2024-04-24T06:42:00Z</dcterms:modified>
</cp:coreProperties>
</file>