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6D" w:rsidRDefault="00B2290F" w:rsidP="00E1406D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Regionales Landesamt für Schule und Bildung</w:t>
      </w:r>
      <w:r w:rsidR="00E1406D" w:rsidRPr="00E1406D">
        <w:rPr>
          <w:rFonts w:ascii="Arial" w:hAnsi="Arial"/>
          <w:b/>
          <w:sz w:val="19"/>
        </w:rPr>
        <w:t xml:space="preserve"> Hannover</w:t>
      </w:r>
    </w:p>
    <w:p w:rsidR="00E1406D" w:rsidRPr="00E1406D" w:rsidRDefault="00E1406D" w:rsidP="00E1406D">
      <w:pPr>
        <w:rPr>
          <w:rFonts w:ascii="Arial" w:hAnsi="Arial"/>
          <w:b/>
          <w:sz w:val="19"/>
        </w:rPr>
      </w:pPr>
    </w:p>
    <w:p w:rsidR="00F80E30" w:rsidRPr="00420FA1" w:rsidRDefault="00F80E30" w:rsidP="00F80E30">
      <w:pPr>
        <w:rPr>
          <w:rFonts w:ascii="Arial" w:hAnsi="Arial"/>
          <w:b/>
          <w:sz w:val="16"/>
        </w:rPr>
      </w:pPr>
      <w:r w:rsidRPr="00420FA1">
        <w:rPr>
          <w:rFonts w:ascii="Arial" w:hAnsi="Arial"/>
          <w:b/>
          <w:sz w:val="16"/>
        </w:rPr>
        <w:t>Zuständige Stelle nach dem Berufsbildungsgesetz für den Ausbildungsberuf</w:t>
      </w:r>
    </w:p>
    <w:p w:rsidR="00F80E30" w:rsidRPr="00420FA1" w:rsidRDefault="00F80E30" w:rsidP="00F80E30">
      <w:pPr>
        <w:rPr>
          <w:rFonts w:ascii="Arial" w:hAnsi="Arial"/>
          <w:b/>
          <w:sz w:val="16"/>
        </w:rPr>
      </w:pPr>
      <w:r w:rsidRPr="00420FA1">
        <w:rPr>
          <w:rFonts w:ascii="Arial" w:hAnsi="Arial"/>
          <w:b/>
          <w:sz w:val="16"/>
        </w:rPr>
        <w:t>Fachangestellte/Fachangestellter für Bäderbetriebe im Land Niedersachsen</w:t>
      </w:r>
    </w:p>
    <w:p w:rsidR="00F80E30" w:rsidRPr="00420FA1" w:rsidRDefault="004C5914" w:rsidP="00F80E30">
      <w:pPr>
        <w:spacing w:before="6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 4 </w:t>
      </w:r>
      <w:r w:rsidR="00F80E30" w:rsidRPr="00420FA1">
        <w:rPr>
          <w:rFonts w:ascii="Arial" w:hAnsi="Arial"/>
          <w:b/>
          <w:sz w:val="19"/>
        </w:rPr>
        <w:t>-52302-1 -</w:t>
      </w: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F80E30" w:rsidP="00F80E30">
      <w:pPr>
        <w:rPr>
          <w:rFonts w:ascii="Arial" w:hAnsi="Arial"/>
          <w:sz w:val="22"/>
        </w:rPr>
      </w:pPr>
    </w:p>
    <w:p w:rsidR="00F80E30" w:rsidRDefault="00615892" w:rsidP="00F80E30">
      <w:pPr>
        <w:pStyle w:val="berschrift1"/>
        <w:rPr>
          <w:u w:val="single"/>
        </w:rPr>
      </w:pPr>
      <w:r>
        <w:rPr>
          <w:u w:val="single"/>
        </w:rPr>
        <w:t>Umschulungs</w:t>
      </w:r>
      <w:r w:rsidR="00F80E30">
        <w:rPr>
          <w:u w:val="single"/>
        </w:rPr>
        <w:t>plan</w:t>
      </w: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Pr="00420FA1" w:rsidRDefault="00F80E30" w:rsidP="00F80E3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Betrieblicher</w:t>
      </w:r>
      <w:r w:rsidRPr="00420FA1">
        <w:rPr>
          <w:rFonts w:ascii="Arial" w:hAnsi="Arial"/>
          <w:b/>
          <w:sz w:val="22"/>
        </w:rPr>
        <w:t xml:space="preserve"> </w:t>
      </w:r>
      <w:r w:rsidR="00615892">
        <w:rPr>
          <w:rFonts w:ascii="Arial" w:hAnsi="Arial"/>
          <w:b/>
          <w:sz w:val="22"/>
        </w:rPr>
        <w:t>Umschulung</w:t>
      </w:r>
      <w:r w:rsidRPr="00420FA1">
        <w:rPr>
          <w:rFonts w:ascii="Arial" w:hAnsi="Arial"/>
          <w:b/>
          <w:sz w:val="22"/>
        </w:rPr>
        <w:t>splan im Ausbildungsberuf Fachangestellte/Fachangestellter für Bäderbetriebe</w:t>
      </w:r>
    </w:p>
    <w:p w:rsidR="00F80E30" w:rsidRPr="00420FA1" w:rsidRDefault="00F80E30" w:rsidP="00F80E30">
      <w:pPr>
        <w:jc w:val="center"/>
        <w:rPr>
          <w:rFonts w:ascii="Arial" w:hAnsi="Arial"/>
          <w:b/>
          <w:sz w:val="22"/>
        </w:rPr>
      </w:pPr>
    </w:p>
    <w:p w:rsidR="00F80E30" w:rsidRPr="00420FA1" w:rsidRDefault="00F80E30" w:rsidP="00F80E30">
      <w:pPr>
        <w:jc w:val="center"/>
        <w:rPr>
          <w:rFonts w:ascii="Arial" w:hAnsi="Arial"/>
          <w:b/>
          <w:sz w:val="22"/>
        </w:rPr>
      </w:pPr>
      <w:r w:rsidRPr="00420FA1">
        <w:rPr>
          <w:rFonts w:ascii="Arial" w:hAnsi="Arial"/>
          <w:b/>
          <w:sz w:val="22"/>
        </w:rPr>
        <w:t>- § 5 der Verordnung über die Berufsausbildung zur/zum Fachangestellten für Bäderbetriebe -</w:t>
      </w: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480"/>
        <w:gridCol w:w="9"/>
      </w:tblGrid>
      <w:tr w:rsidR="00F80E30" w:rsidTr="007A114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74"/>
        </w:trPr>
        <w:tc>
          <w:tcPr>
            <w:tcW w:w="6663" w:type="dxa"/>
            <w:gridSpan w:val="2"/>
          </w:tcPr>
          <w:p w:rsidR="00F80E30" w:rsidRPr="0091282D" w:rsidRDefault="00615892" w:rsidP="00F80E3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Anlage zum</w:t>
            </w:r>
            <w:r w:rsidR="00F80E30" w:rsidRPr="0091282D">
              <w:rPr>
                <w:rFonts w:ascii="Arial" w:hAnsi="Arial"/>
                <w:b/>
                <w:sz w:val="22"/>
              </w:rPr>
              <w:t xml:space="preserve"> Umschulungsvertrag vom: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bottom"/>
          </w:tcPr>
          <w:p w:rsidR="00F80E30" w:rsidRPr="003A571F" w:rsidRDefault="007A1143" w:rsidP="007A1143">
            <w:pPr>
              <w:jc w:val="lef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="00475D43" w:rsidRPr="007A1143">
              <w:rPr>
                <w:rFonts w:ascii="Arial" w:hAnsi="Arial"/>
                <w:b/>
                <w:szCs w:val="24"/>
              </w:rPr>
            </w:r>
            <w:r>
              <w:rPr>
                <w:rFonts w:ascii="Arial" w:hAnsi="Arial"/>
                <w:b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szCs w:val="24"/>
              </w:rPr>
              <w:fldChar w:fldCharType="end"/>
            </w:r>
            <w:bookmarkEnd w:id="0"/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F80E30" w:rsidRDefault="00F80E30" w:rsidP="00F80E30">
            <w:pPr>
              <w:jc w:val="left"/>
              <w:rPr>
                <w:rFonts w:ascii="Arial" w:hAnsi="Arial"/>
                <w:sz w:val="22"/>
              </w:rPr>
            </w:pPr>
          </w:p>
          <w:p w:rsidR="00F80E30" w:rsidRPr="0091282D" w:rsidRDefault="00F80E30" w:rsidP="00F80E3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Umschulungs</w:t>
            </w:r>
            <w:r w:rsidRPr="0091282D">
              <w:rPr>
                <w:rFonts w:ascii="Arial" w:hAnsi="Arial"/>
                <w:b/>
                <w:sz w:val="22"/>
              </w:rPr>
              <w:t>plan für:</w:t>
            </w:r>
          </w:p>
        </w:tc>
        <w:tc>
          <w:tcPr>
            <w:tcW w:w="6033" w:type="dxa"/>
            <w:gridSpan w:val="3"/>
          </w:tcPr>
          <w:p w:rsidR="00F80E30" w:rsidRDefault="00F80E30" w:rsidP="007A1143">
            <w:pPr>
              <w:rPr>
                <w:rFonts w:ascii="Arial" w:hAnsi="Arial"/>
                <w:b/>
                <w:sz w:val="28"/>
                <w:szCs w:val="28"/>
              </w:rPr>
            </w:pPr>
          </w:p>
          <w:p w:rsidR="00F80E30" w:rsidRPr="003A571F" w:rsidRDefault="007A1143" w:rsidP="007A114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bookmarkStart w:id="2" w:name="_GoBack"/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bookmarkEnd w:id="2"/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F80E30" w:rsidRDefault="00F80E30" w:rsidP="00F80E30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033" w:type="dxa"/>
            <w:gridSpan w:val="3"/>
            <w:tcBorders>
              <w:bottom w:val="single" w:sz="4" w:space="0" w:color="auto"/>
            </w:tcBorders>
          </w:tcPr>
          <w:p w:rsidR="00F80E30" w:rsidRPr="00D937C3" w:rsidRDefault="00F80E30" w:rsidP="00F80E30">
            <w:pPr>
              <w:ind w:left="36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jc w:val="center"/>
        <w:rPr>
          <w:rFonts w:ascii="Arial" w:hAnsi="Arial"/>
          <w:sz w:val="22"/>
        </w:rPr>
      </w:pPr>
    </w:p>
    <w:p w:rsidR="00F80E30" w:rsidRDefault="00F80E30" w:rsidP="00F80E30">
      <w:pPr>
        <w:tabs>
          <w:tab w:val="left" w:pos="426"/>
        </w:tabs>
        <w:jc w:val="left"/>
        <w:rPr>
          <w:rFonts w:ascii="Arial" w:hAnsi="Arial"/>
          <w:b/>
          <w:sz w:val="19"/>
          <w:u w:val="single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0"/>
          <w:u w:val="single"/>
        </w:rPr>
        <w:lastRenderedPageBreak/>
        <w:t>I</w:t>
      </w:r>
      <w:r>
        <w:rPr>
          <w:rFonts w:ascii="Arial" w:hAnsi="Arial"/>
          <w:b/>
          <w:sz w:val="19"/>
          <w:u w:val="single"/>
        </w:rPr>
        <w:t>.</w:t>
      </w:r>
      <w:r>
        <w:rPr>
          <w:rFonts w:ascii="Arial" w:hAnsi="Arial"/>
          <w:b/>
          <w:sz w:val="19"/>
          <w:u w:val="single"/>
        </w:rPr>
        <w:tab/>
        <w:t>Gesamtübersicht:</w:t>
      </w:r>
    </w:p>
    <w:p w:rsidR="00F80E30" w:rsidRDefault="00F80E30" w:rsidP="00F80E30">
      <w:pPr>
        <w:tabs>
          <w:tab w:val="left" w:pos="567"/>
        </w:tabs>
        <w:jc w:val="left"/>
        <w:rPr>
          <w:rFonts w:ascii="Arial" w:hAnsi="Arial"/>
          <w:b/>
          <w:sz w:val="19"/>
        </w:rPr>
      </w:pPr>
    </w:p>
    <w:p w:rsidR="00F80E30" w:rsidRDefault="00F80E30" w:rsidP="00F80E30">
      <w:pPr>
        <w:tabs>
          <w:tab w:val="left" w:pos="567"/>
        </w:tabs>
        <w:jc w:val="left"/>
        <w:rPr>
          <w:rFonts w:ascii="Arial" w:hAnsi="Arial"/>
          <w:b/>
          <w:sz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7938"/>
        <w:gridCol w:w="2977"/>
        <w:gridCol w:w="3629"/>
      </w:tblGrid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2" w:type="dxa"/>
            <w:gridSpan w:val="2"/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Ausbildungsberufsbild: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Ausbildungszeit: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Ausbildungsort: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Berufsbildung </w:t>
            </w:r>
            <w:r>
              <w:rPr>
                <w:rFonts w:ascii="Arial" w:hAnsi="Arial"/>
                <w:sz w:val="19"/>
              </w:rPr>
              <w:br/>
              <w:t>(§ 3 Nr. 1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Aufbau und Organisation des Ausbildungsbetriebes </w:t>
            </w:r>
            <w:r>
              <w:rPr>
                <w:rFonts w:ascii="Arial" w:hAnsi="Arial"/>
                <w:sz w:val="19"/>
              </w:rPr>
              <w:br/>
              <w:t>(§ 3 Nr. 2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Arbeits- und Tarifrecht, Arbeitsschutz</w:t>
            </w:r>
            <w:r>
              <w:rPr>
                <w:rFonts w:ascii="Arial" w:hAnsi="Arial"/>
                <w:sz w:val="19"/>
              </w:rPr>
              <w:br/>
              <w:t>(§ 3 Nr. 3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Arbeitssicherheit, Umweltschutz und rationelle Energieverwendung </w:t>
            </w:r>
            <w:r>
              <w:rPr>
                <w:rFonts w:ascii="Arial" w:hAnsi="Arial"/>
                <w:sz w:val="19"/>
              </w:rPr>
              <w:br/>
              <w:t>(§ 3 Nr. 4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Verwaltung/Hallenbad/Freibad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Aufrechterhalten der Betriebssicherheit </w:t>
            </w:r>
            <w:r>
              <w:rPr>
                <w:rFonts w:ascii="Arial" w:hAnsi="Arial"/>
                <w:sz w:val="19"/>
              </w:rPr>
              <w:br/>
              <w:t>(§ 3 Nr. 5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27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Beaufsichtigen des Badebetriebes </w:t>
            </w:r>
            <w:r>
              <w:rPr>
                <w:rFonts w:ascii="Arial" w:hAnsi="Arial"/>
                <w:sz w:val="19"/>
              </w:rPr>
              <w:br/>
              <w:t>(§ 3 Nr. 6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20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Betreuen von Besuchern </w:t>
            </w:r>
            <w:r>
              <w:rPr>
                <w:rFonts w:ascii="Arial" w:hAnsi="Arial"/>
                <w:sz w:val="19"/>
              </w:rPr>
              <w:br/>
              <w:t>(§ 3 Nr. 7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16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Schwimmen </w:t>
            </w:r>
            <w:r>
              <w:rPr>
                <w:rFonts w:ascii="Arial" w:hAnsi="Arial"/>
                <w:sz w:val="19"/>
              </w:rPr>
              <w:br/>
              <w:t>(§ 3 Nr. 8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Einleiten und Ausüben von Wasserrettungsmaßnahmen </w:t>
            </w:r>
            <w:r>
              <w:rPr>
                <w:rFonts w:ascii="Arial" w:hAnsi="Arial"/>
                <w:sz w:val="19"/>
              </w:rPr>
              <w:br/>
              <w:t>(§ 3 Nr. 9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23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Hallenbad/Freibad; zusätzlich z.B. DRK, Feuerwehr, Bundeswehr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10.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Durchführen von Erster Hilfe und Wiederbelebungsmaßnahmen </w:t>
            </w:r>
            <w:r>
              <w:rPr>
                <w:rFonts w:ascii="Arial" w:hAnsi="Arial"/>
                <w:sz w:val="19"/>
              </w:rPr>
              <w:br/>
              <w:t>(§ 3 Nr. 10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10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Hallenbad/Freibad; zusätzlich z.B. DRK, Feuerwehr, Bundeswehr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Messen physikalischer und chemischer Größen sowie Bestimmen von Stoffkonstanten</w:t>
            </w:r>
            <w:r>
              <w:rPr>
                <w:rFonts w:ascii="Arial" w:hAnsi="Arial"/>
                <w:sz w:val="19"/>
              </w:rPr>
              <w:br/>
              <w:t>(§ 3 Nr. 11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12.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Kontrollieren und Sichern des technischen Betriebsablaufes </w:t>
            </w:r>
            <w:r>
              <w:rPr>
                <w:rFonts w:ascii="Arial" w:hAnsi="Arial"/>
                <w:sz w:val="19"/>
              </w:rPr>
              <w:br/>
              <w:t>(§ 3 Nr. 12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27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13.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Pflegen und Warten bäder- und freizeittechnischer Einrichtungen </w:t>
            </w:r>
            <w:r>
              <w:rPr>
                <w:rFonts w:ascii="Arial" w:hAnsi="Arial"/>
                <w:sz w:val="19"/>
              </w:rPr>
              <w:br/>
              <w:t>(§ 3 Nr. 13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Durchführen von Verwaltungsarbeiten im Bad </w:t>
            </w:r>
            <w:r>
              <w:rPr>
                <w:rFonts w:ascii="Arial" w:hAnsi="Arial"/>
                <w:sz w:val="19"/>
              </w:rPr>
              <w:br/>
              <w:t>(§ 3 Nr. 14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Verwaltungsstelle im Halle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15.</w:t>
            </w: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Öffentlichkeitsarbeit </w:t>
            </w:r>
            <w:r>
              <w:rPr>
                <w:rFonts w:ascii="Arial" w:hAnsi="Arial"/>
                <w:sz w:val="19"/>
              </w:rPr>
              <w:br/>
              <w:t>(§ 3 Nr. 15 der VO)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Verwaltungsstelle im Halle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bad/Freibad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938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Gesamtwochenzahl ( 2 x 52 Wochen)</w:t>
            </w:r>
          </w:p>
        </w:tc>
        <w:tc>
          <w:tcPr>
            <w:tcW w:w="2977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104 Wochen</w:t>
            </w:r>
          </w:p>
        </w:tc>
        <w:tc>
          <w:tcPr>
            <w:tcW w:w="3629" w:type="dxa"/>
          </w:tcPr>
          <w:p w:rsidR="00F80E30" w:rsidRDefault="00F80E30" w:rsidP="00F80E30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</w:p>
        </w:tc>
      </w:tr>
    </w:tbl>
    <w:p w:rsidR="00F80E30" w:rsidRDefault="00F80E30" w:rsidP="00F80E30">
      <w:pPr>
        <w:tabs>
          <w:tab w:val="left" w:pos="426"/>
        </w:tabs>
        <w:jc w:val="left"/>
        <w:rPr>
          <w:rFonts w:ascii="Arial" w:hAnsi="Arial"/>
          <w:sz w:val="19"/>
        </w:rPr>
      </w:pPr>
    </w:p>
    <w:p w:rsidR="00F80E30" w:rsidRDefault="00F80E30" w:rsidP="00F80E30">
      <w:pPr>
        <w:tabs>
          <w:tab w:val="left" w:pos="426"/>
        </w:tabs>
        <w:jc w:val="left"/>
        <w:rPr>
          <w:rFonts w:ascii="Arial" w:hAnsi="Arial"/>
          <w:b/>
          <w:sz w:val="19"/>
          <w:u w:val="single"/>
        </w:rPr>
      </w:pPr>
      <w:r>
        <w:rPr>
          <w:rFonts w:ascii="Arial" w:hAnsi="Arial"/>
          <w:sz w:val="19"/>
          <w:u w:val="single"/>
        </w:rPr>
        <w:br w:type="page"/>
      </w:r>
      <w:r>
        <w:rPr>
          <w:rFonts w:ascii="Arial" w:hAnsi="Arial"/>
          <w:b/>
          <w:sz w:val="19"/>
          <w:u w:val="single"/>
        </w:rPr>
        <w:lastRenderedPageBreak/>
        <w:t>II.</w:t>
      </w:r>
      <w:r>
        <w:rPr>
          <w:rFonts w:ascii="Arial" w:hAnsi="Arial"/>
          <w:b/>
          <w:sz w:val="19"/>
          <w:u w:val="single"/>
        </w:rPr>
        <w:tab/>
        <w:t>Inhalt der Ausbildung:</w:t>
      </w:r>
    </w:p>
    <w:p w:rsidR="00F80E30" w:rsidRDefault="00F80E30" w:rsidP="00F80E30">
      <w:pPr>
        <w:tabs>
          <w:tab w:val="left" w:pos="567"/>
        </w:tabs>
        <w:jc w:val="left"/>
        <w:rPr>
          <w:rFonts w:ascii="Arial" w:hAnsi="Arial"/>
          <w:b/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820"/>
        <w:gridCol w:w="624"/>
        <w:gridCol w:w="624"/>
        <w:gridCol w:w="624"/>
        <w:gridCol w:w="1418"/>
        <w:gridCol w:w="2041"/>
        <w:gridCol w:w="1969"/>
      </w:tblGrid>
      <w:tr w:rsidR="00F80E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Lfd. Nr.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Teil des </w:t>
            </w:r>
            <w:r>
              <w:rPr>
                <w:rFonts w:ascii="Arial" w:hAnsi="Arial"/>
                <w:b/>
                <w:sz w:val="19"/>
              </w:rPr>
              <w:br/>
              <w:t>Ausbildungsber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z w:val="19"/>
              </w:rPr>
              <w:t>fes: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Zu vermittelnde </w:t>
            </w:r>
            <w:r>
              <w:rPr>
                <w:rFonts w:ascii="Arial" w:hAnsi="Arial"/>
                <w:b/>
                <w:sz w:val="19"/>
              </w:rPr>
              <w:br/>
              <w:t>Fertigkeiten und Kenntnisse:</w:t>
            </w:r>
          </w:p>
        </w:tc>
        <w:tc>
          <w:tcPr>
            <w:tcW w:w="1871" w:type="dxa"/>
            <w:gridSpan w:val="3"/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zeitliche Richtwe</w:t>
            </w:r>
            <w:r>
              <w:rPr>
                <w:rFonts w:ascii="Arial" w:hAnsi="Arial"/>
                <w:b/>
                <w:sz w:val="19"/>
              </w:rPr>
              <w:t>r</w:t>
            </w:r>
            <w:r>
              <w:rPr>
                <w:rFonts w:ascii="Arial" w:hAnsi="Arial"/>
                <w:b/>
                <w:sz w:val="19"/>
              </w:rPr>
              <w:t>te in Wochen im Au</w:t>
            </w:r>
            <w:r>
              <w:rPr>
                <w:rFonts w:ascii="Arial" w:hAnsi="Arial"/>
                <w:b/>
                <w:sz w:val="19"/>
              </w:rPr>
              <w:t>s</w:t>
            </w:r>
            <w:r>
              <w:rPr>
                <w:rFonts w:ascii="Arial" w:hAnsi="Arial"/>
                <w:b/>
                <w:sz w:val="19"/>
              </w:rPr>
              <w:t>bildungsjahr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after="6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Anforderung der Zwischen</w:t>
            </w:r>
            <w:r>
              <w:rPr>
                <w:rFonts w:ascii="Arial" w:hAnsi="Arial"/>
                <w:b/>
                <w:sz w:val="19"/>
              </w:rPr>
              <w:softHyphen/>
              <w:t>prüfung: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voraussichtliche Ausbildungszeit </w:t>
            </w:r>
            <w:r>
              <w:rPr>
                <w:rFonts w:ascii="Arial" w:hAnsi="Arial"/>
                <w:b/>
                <w:sz w:val="19"/>
              </w:rPr>
              <w:br/>
              <w:t>(von ... bis ...):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Lernort </w:t>
            </w:r>
            <w:r>
              <w:rPr>
                <w:rFonts w:ascii="Arial" w:hAnsi="Arial"/>
                <w:b/>
                <w:sz w:val="19"/>
              </w:rPr>
              <w:br/>
              <w:t>(bitte angeben, s</w:t>
            </w:r>
            <w:r>
              <w:rPr>
                <w:rFonts w:ascii="Arial" w:hAnsi="Arial"/>
                <w:b/>
                <w:sz w:val="19"/>
              </w:rPr>
              <w:t>o</w:t>
            </w:r>
            <w:r>
              <w:rPr>
                <w:rFonts w:ascii="Arial" w:hAnsi="Arial"/>
                <w:b/>
                <w:sz w:val="19"/>
              </w:rPr>
              <w:t>weit abwe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z w:val="19"/>
              </w:rPr>
              <w:t>chend):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624" w:type="dxa"/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</w:t>
            </w:r>
          </w:p>
        </w:tc>
        <w:tc>
          <w:tcPr>
            <w:tcW w:w="624" w:type="dxa"/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2.</w:t>
            </w:r>
          </w:p>
        </w:tc>
        <w:tc>
          <w:tcPr>
            <w:tcW w:w="624" w:type="dxa"/>
            <w:vAlign w:val="center"/>
          </w:tcPr>
          <w:p w:rsidR="00F80E30" w:rsidRDefault="00F80E30" w:rsidP="00F80E30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3.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(jew. Buchstabe ist mit e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nem Z </w:t>
            </w:r>
            <w:r>
              <w:rPr>
                <w:rFonts w:ascii="Arial" w:hAnsi="Arial"/>
                <w:sz w:val="16"/>
              </w:rPr>
              <w:br/>
              <w:t>gekennzeic</w:t>
            </w:r>
            <w:r>
              <w:rPr>
                <w:rFonts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net)</w:t>
            </w:r>
          </w:p>
        </w:tc>
        <w:tc>
          <w:tcPr>
            <w:tcW w:w="2041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Berufsbildung </w:t>
            </w:r>
            <w:r>
              <w:rPr>
                <w:rFonts w:ascii="Arial" w:hAnsi="Arial"/>
                <w:sz w:val="19"/>
              </w:rPr>
              <w:br/>
              <w:t>(§ 3 Nr. 1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Bedeutung des Ausbildungsvertrages, insb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son</w:t>
            </w:r>
            <w:r>
              <w:rPr>
                <w:rFonts w:ascii="Arial" w:hAnsi="Arial"/>
                <w:sz w:val="19"/>
              </w:rPr>
              <w:softHyphen/>
              <w:t>dere Abschluss, Dauer und Beendigung, 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klären</w:t>
            </w:r>
          </w:p>
          <w:p w:rsidR="00F80E30" w:rsidRDefault="00F80E30" w:rsidP="00F80E30">
            <w:pPr>
              <w:numPr>
                <w:ilvl w:val="0"/>
                <w:numId w:val="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gegenseitige Rechte und Pflichten aus dem 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dungsvertrag nennen</w:t>
            </w:r>
          </w:p>
          <w:p w:rsidR="00F80E30" w:rsidRDefault="00F80E30" w:rsidP="00F80E30">
            <w:pPr>
              <w:numPr>
                <w:ilvl w:val="0"/>
                <w:numId w:val="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Möglichkeiten der beruflichen Fortbildung nennen</w:t>
            </w:r>
          </w:p>
        </w:tc>
        <w:tc>
          <w:tcPr>
            <w:tcW w:w="1871" w:type="dxa"/>
            <w:gridSpan w:val="3"/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"/>
          </w:p>
        </w:tc>
        <w:tc>
          <w:tcPr>
            <w:tcW w:w="1969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Aufbau und Organisation des Ausbildungsbetriebes </w:t>
            </w:r>
            <w:r>
              <w:rPr>
                <w:rFonts w:ascii="Arial" w:hAnsi="Arial"/>
                <w:sz w:val="19"/>
              </w:rPr>
              <w:br/>
              <w:t>(§ 3 Nr. 2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Struktur und Aufgabe von Freizeit- und Badebetri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ben beschre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ben</w:t>
            </w:r>
          </w:p>
          <w:p w:rsidR="00F80E30" w:rsidRDefault="00F80E30" w:rsidP="00F80E30">
            <w:pPr>
              <w:numPr>
                <w:ilvl w:val="0"/>
                <w:numId w:val="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Rechtsform, Aufbau und Ablauforganisation des ausbildenden Betriebes erläutern</w:t>
            </w:r>
          </w:p>
          <w:p w:rsidR="00F80E30" w:rsidRDefault="00F80E30" w:rsidP="00F80E30">
            <w:pPr>
              <w:numPr>
                <w:ilvl w:val="0"/>
                <w:numId w:val="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Beziehungen des ausbildenden Betriebes und se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ner Beschäftigten zu Wirtschaftsorganisationen, Fachverbänden, Berufsvertretungen, Gewerkscha</w:t>
            </w:r>
            <w:r>
              <w:rPr>
                <w:rFonts w:ascii="Arial" w:hAnsi="Arial"/>
                <w:sz w:val="19"/>
              </w:rPr>
              <w:t>f</w:t>
            </w:r>
            <w:r>
              <w:rPr>
                <w:rFonts w:ascii="Arial" w:hAnsi="Arial"/>
                <w:sz w:val="19"/>
              </w:rPr>
              <w:t>ten und Verwaltungen nennen</w:t>
            </w:r>
          </w:p>
          <w:p w:rsidR="00F80E30" w:rsidRDefault="00F80E30" w:rsidP="00F80E30">
            <w:pPr>
              <w:numPr>
                <w:ilvl w:val="0"/>
                <w:numId w:val="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Grundlagen, Aufgaben und Arbeitsweise der betriebsverfassungs- oder personalvertretung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t>rechtlichen Organe des ausbildenden Betriebes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schre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ben</w:t>
            </w:r>
          </w:p>
        </w:tc>
        <w:tc>
          <w:tcPr>
            <w:tcW w:w="1871" w:type="dxa"/>
            <w:gridSpan w:val="3"/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4"/>
          </w:p>
        </w:tc>
        <w:tc>
          <w:tcPr>
            <w:tcW w:w="1969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Arbeits- und Tarifrecht, </w:t>
            </w:r>
            <w:r>
              <w:rPr>
                <w:rFonts w:ascii="Arial" w:hAnsi="Arial"/>
                <w:sz w:val="19"/>
              </w:rPr>
              <w:br/>
              <w:t>A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 xml:space="preserve">beitsschutz </w:t>
            </w:r>
            <w:r>
              <w:rPr>
                <w:rFonts w:ascii="Arial" w:hAnsi="Arial"/>
                <w:sz w:val="19"/>
              </w:rPr>
              <w:br/>
              <w:t>(§ 3 Nr. 3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über Bedeutung und Inhalt von Arbeitsverträgen Auskunft geben</w:t>
            </w:r>
          </w:p>
          <w:p w:rsidR="00F80E30" w:rsidRDefault="00F80E30" w:rsidP="00F80E30">
            <w:pPr>
              <w:numPr>
                <w:ilvl w:val="0"/>
                <w:numId w:val="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Bestimmungen der für den ausbildenden Betrieb ge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tenden Tarifverträge nennen</w:t>
            </w:r>
          </w:p>
          <w:p w:rsidR="00F80E30" w:rsidRDefault="00F80E30" w:rsidP="00F80E30">
            <w:pPr>
              <w:numPr>
                <w:ilvl w:val="0"/>
                <w:numId w:val="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Aufgaben des betrieblichen Arbeitsschutzes, der zuständigen Unfallversicherung und der Gewerb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aufsicht erläutern</w:t>
            </w:r>
          </w:p>
          <w:p w:rsidR="00F80E30" w:rsidRDefault="00F80E30" w:rsidP="00F80E30">
            <w:pPr>
              <w:numPr>
                <w:ilvl w:val="0"/>
                <w:numId w:val="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Bestimmungen der für den ausbildenden Betrieb ge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tenden Arbeitsschutzgesetze anwenden</w:t>
            </w:r>
          </w:p>
          <w:p w:rsidR="00F80E30" w:rsidRDefault="00F80E30" w:rsidP="00F80E30">
            <w:pPr>
              <w:numPr>
                <w:ilvl w:val="0"/>
                <w:numId w:val="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Bestandteile der Sozialversicherung sowie Träger und Beitragssysteme aufzeigen</w:t>
            </w:r>
          </w:p>
        </w:tc>
        <w:tc>
          <w:tcPr>
            <w:tcW w:w="1871" w:type="dxa"/>
            <w:gridSpan w:val="3"/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5"/>
          </w:p>
        </w:tc>
        <w:tc>
          <w:tcPr>
            <w:tcW w:w="1969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</w:tbl>
    <w:p w:rsidR="00F80E30" w:rsidRDefault="00F80E30" w:rsidP="00F80E30">
      <w:pPr>
        <w:rPr>
          <w:rFonts w:ascii="Arial" w:hAnsi="Arial"/>
          <w:sz w:val="19"/>
        </w:rPr>
      </w:pPr>
    </w:p>
    <w:p w:rsidR="00F80E30" w:rsidRDefault="00F80E30" w:rsidP="00F80E30">
      <w:pPr>
        <w:rPr>
          <w:rFonts w:ascii="Arial" w:hAnsi="Arial"/>
          <w:sz w:val="4"/>
        </w:rPr>
      </w:pPr>
      <w:r>
        <w:rPr>
          <w:rFonts w:ascii="Arial" w:hAnsi="Arial"/>
          <w:sz w:val="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820"/>
        <w:gridCol w:w="624"/>
        <w:gridCol w:w="624"/>
        <w:gridCol w:w="624"/>
        <w:gridCol w:w="1418"/>
        <w:gridCol w:w="2041"/>
        <w:gridCol w:w="1969"/>
      </w:tblGrid>
      <w:tr w:rsidR="00F80E3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Arbeitssicherheit, Umwelt</w:t>
            </w:r>
            <w:r>
              <w:rPr>
                <w:rFonts w:ascii="Arial" w:hAnsi="Arial"/>
                <w:sz w:val="19"/>
              </w:rPr>
              <w:softHyphen/>
              <w:t>schutz und rationelle Ene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softHyphen/>
              <w:t xml:space="preserve">gieverwendung </w:t>
            </w:r>
            <w:r>
              <w:rPr>
                <w:rFonts w:ascii="Arial" w:hAnsi="Arial"/>
                <w:sz w:val="19"/>
              </w:rPr>
              <w:br/>
              <w:t>(§ 3 Nr. 4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berufsbezogene Vorschriften der Träger der geset</w:t>
            </w: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t>lichen Unfallversicherung, insbesondere Unfallve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hütungsvorschriften, Richtlinien und Merkblätter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achten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Arbeitssicherheitsvorschriften bei den Arbeitsablä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z w:val="19"/>
              </w:rPr>
              <w:t>fen anwenden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geeignete Maßnahmen zur Verhütung von Unfällen im eigenen Arbeitsbereich ergreifen und sich bei Unfällen situationsgerecht verhalten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Verhaltensregeln für den Brandfall nennen und Maßnahmen zur Brandbekämpfung ergreifen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Gefahren, die von Giften, Gasen, Dämpfen, leicht entzündlichen Stoffen sowie von elektrischem Strom ausgehen, beachten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berufsspezifische Inhalte zu Gefahrstoffen und </w:t>
            </w:r>
            <w:r>
              <w:rPr>
                <w:rFonts w:ascii="Arial" w:hAnsi="Arial"/>
                <w:sz w:val="19"/>
              </w:rPr>
              <w:br/>
              <w:t>-gütern anwenden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Vorschriften zum Schutz der Gesundheit am A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beitsplatz anwenden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zur Vermeidung betriebsbedingter Umweltbelastu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gen im beruflichen Einwirkungsbereich nach ökol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z w:val="19"/>
              </w:rPr>
              <w:t>gischen Gesichtspunkten beitragen</w:t>
            </w:r>
          </w:p>
          <w:p w:rsidR="00F80E30" w:rsidRDefault="00F80E30" w:rsidP="00F80E30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Maßnahmen zur Entsorgung von Abfällen unter Beachtung betrieblicher und sonstiger berufsbez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z w:val="19"/>
              </w:rPr>
              <w:t>gener Sicherheitsbestimmungen ergreifen</w:t>
            </w:r>
          </w:p>
          <w:p w:rsidR="00F80E30" w:rsidRDefault="00F80E30" w:rsidP="00F80E30">
            <w:pPr>
              <w:numPr>
                <w:ilvl w:val="0"/>
                <w:numId w:val="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zur rationellen Energie- und Materialverwendung im beruflichen Beobachtungs- und Einwirkungsbereich beitragen</w:t>
            </w:r>
          </w:p>
        </w:tc>
        <w:tc>
          <w:tcPr>
            <w:tcW w:w="1871" w:type="dxa"/>
            <w:gridSpan w:val="3"/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6"/>
          </w:p>
        </w:tc>
        <w:tc>
          <w:tcPr>
            <w:tcW w:w="1969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Verwaltung, Halle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 w:rsidTr="007A11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Aufrechterhalten der Be</w:t>
            </w:r>
            <w:r>
              <w:rPr>
                <w:rFonts w:ascii="Arial" w:hAnsi="Arial"/>
                <w:sz w:val="19"/>
              </w:rPr>
              <w:softHyphen/>
              <w:t xml:space="preserve">triebssicherheit </w:t>
            </w:r>
            <w:r>
              <w:rPr>
                <w:rFonts w:ascii="Arial" w:hAnsi="Arial"/>
                <w:sz w:val="19"/>
              </w:rPr>
              <w:br/>
              <w:t>(§ 3 Nr. 5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5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Rechtsvorschriften und betriebliche Bestimmungen für den Betrieb des Bades anwenden</w:t>
            </w:r>
          </w:p>
          <w:p w:rsidR="00F80E30" w:rsidRDefault="00F80E30" w:rsidP="00F80E30">
            <w:pPr>
              <w:numPr>
                <w:ilvl w:val="0"/>
                <w:numId w:val="5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Rechtsvorschriften und betriebliche Grundsätze der Hygiene anwenden</w:t>
            </w:r>
          </w:p>
          <w:p w:rsidR="00F80E30" w:rsidRDefault="00F80E30" w:rsidP="00F80E30">
            <w:pPr>
              <w:numPr>
                <w:ilvl w:val="0"/>
                <w:numId w:val="5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Mittel, Geräte und Verfahren zur Reinigung und Desinfektion anwenden und deren Auswahl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gründen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7"/>
          </w:p>
        </w:tc>
        <w:tc>
          <w:tcPr>
            <w:tcW w:w="196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 w:rsidTr="007A11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7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der Organisation von Betriebsabläufen des B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z w:val="19"/>
              </w:rPr>
              <w:t>debetriebes mitwirken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8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 w:rsidTr="007A11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F80E30" w:rsidRDefault="00F80E30" w:rsidP="00F80E30">
            <w:pPr>
              <w:numPr>
                <w:ilvl w:val="0"/>
                <w:numId w:val="7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der Kontrolle und Beaufsichtigung im Rahmen der Verkehrssicherungspflicht mitwirken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9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Beaufsichtigen des Bade</w:t>
            </w:r>
            <w:r>
              <w:rPr>
                <w:rFonts w:ascii="Arial" w:hAnsi="Arial"/>
                <w:sz w:val="19"/>
              </w:rPr>
              <w:softHyphen/>
              <w:t xml:space="preserve">betriebes </w:t>
            </w:r>
            <w:r>
              <w:rPr>
                <w:rFonts w:ascii="Arial" w:hAnsi="Arial"/>
                <w:sz w:val="19"/>
              </w:rPr>
              <w:br/>
              <w:t>(§ 3 Nr. 6 der VO)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80E30" w:rsidRDefault="00F80E30" w:rsidP="00F80E30">
            <w:pPr>
              <w:numPr>
                <w:ilvl w:val="0"/>
                <w:numId w:val="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Gefahren des Badebetriebes in und an Naturg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wässern erläutern</w:t>
            </w:r>
          </w:p>
          <w:p w:rsidR="00F80E30" w:rsidRDefault="00F80E30" w:rsidP="00F80E30">
            <w:pPr>
              <w:numPr>
                <w:ilvl w:val="0"/>
                <w:numId w:val="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Rechtsformen, Verwaltungsvorschriften, Betriebs- oder Dienstanweisungen zur Aufsicht im Badeb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trieb sowie die Badeordnung anwenden</w:t>
            </w:r>
          </w:p>
        </w:tc>
        <w:tc>
          <w:tcPr>
            <w:tcW w:w="624" w:type="dxa"/>
            <w:tcBorders>
              <w:top w:val="single" w:sz="4" w:space="0" w:color="auto"/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0"/>
          </w:p>
        </w:tc>
        <w:tc>
          <w:tcPr>
            <w:tcW w:w="1968" w:type="dxa"/>
            <w:tcBorders>
              <w:top w:val="single" w:sz="4" w:space="0" w:color="auto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Beaufsichtigung im Badebetrieb, insbesondere im Beckenbereich,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1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der Planung und Organisation des Aufsicht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t>dienstes mitwirken</w:t>
            </w:r>
          </w:p>
          <w:p w:rsidR="00F80E30" w:rsidRDefault="00F80E30" w:rsidP="00F80E30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bedrohliche Situationen im Badebetrieb feststellen und Sofortmaßnahmen einleiten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2"/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2552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Betreuen von Besuchern </w:t>
            </w:r>
            <w:r>
              <w:rPr>
                <w:rFonts w:ascii="Arial" w:hAnsi="Arial"/>
                <w:sz w:val="19"/>
              </w:rPr>
              <w:br/>
              <w:t>(§ 3 Nr. 7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Besucher empfangen und informieren</w:t>
            </w:r>
          </w:p>
          <w:p w:rsidR="00F80E30" w:rsidRDefault="00F80E30" w:rsidP="00F80E30">
            <w:pPr>
              <w:numPr>
                <w:ilvl w:val="0"/>
                <w:numId w:val="1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Konfliktfelder beschreiben und Möglichkeiten zur Konfliktregelung anwenden</w:t>
            </w:r>
          </w:p>
          <w:p w:rsidR="00F80E30" w:rsidRDefault="00F80E30" w:rsidP="00F80E30">
            <w:pPr>
              <w:numPr>
                <w:ilvl w:val="0"/>
                <w:numId w:val="1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über notwendige Hygienemaßnahmen beraten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3"/>
          </w:p>
        </w:tc>
        <w:tc>
          <w:tcPr>
            <w:tcW w:w="196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Besucherwünsche ermitteln und entsprechende Spiel- und Sportarrangements anbieten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4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Besucher betreuen</w:t>
            </w:r>
          </w:p>
          <w:p w:rsidR="00F80E30" w:rsidRDefault="00F80E30" w:rsidP="00F80E30">
            <w:pPr>
              <w:numPr>
                <w:ilvl w:val="0"/>
                <w:numId w:val="1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Kommunikationsregeln in verschiedenen berufl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chen Situationen anwenden und zur Vermeidung von Kommunikationsstörungen beitragen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5"/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Schwimmen </w:t>
            </w:r>
            <w:r>
              <w:rPr>
                <w:rFonts w:ascii="Arial" w:hAnsi="Arial"/>
                <w:sz w:val="19"/>
              </w:rPr>
              <w:br/>
              <w:t>(§ 3 Nr. 8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Wettkampftechniken einschließlich der Start- und Wendetechniken anwenden</w:t>
            </w:r>
          </w:p>
          <w:p w:rsidR="00F80E30" w:rsidRDefault="00F80E30" w:rsidP="00F80E30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Technik des Strecken- und Tieftauchens anwe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den</w:t>
            </w:r>
          </w:p>
          <w:p w:rsidR="00F80E30" w:rsidRDefault="00F80E30" w:rsidP="00F80E30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geformte Sprünge ausführen</w:t>
            </w:r>
          </w:p>
          <w:p w:rsidR="00F80E30" w:rsidRDefault="00F80E30" w:rsidP="00F80E30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theoretischen und praktischen Schwimmunterricht für Anfänger durchführen</w:t>
            </w:r>
          </w:p>
          <w:p w:rsidR="00F80E30" w:rsidRDefault="00F80E30" w:rsidP="00F80E30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Schwimmunterricht für Fortgeschrittene durchfü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ren</w:t>
            </w:r>
          </w:p>
          <w:p w:rsidR="00F80E30" w:rsidRDefault="00F80E30" w:rsidP="00F80E30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Sprung- und Tauchunterricht (ABC) für Neigung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t>gruppen durchführen</w:t>
            </w:r>
          </w:p>
        </w:tc>
        <w:tc>
          <w:tcPr>
            <w:tcW w:w="1872" w:type="dxa"/>
            <w:gridSpan w:val="3"/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6"/>
          </w:p>
        </w:tc>
        <w:tc>
          <w:tcPr>
            <w:tcW w:w="1968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  <w:tc>
          <w:tcPr>
            <w:tcW w:w="2552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Einleiten und Ausüben von Wasserrettungsmaßnahmen 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Rettungsmaßnahmen, insbesondere unter Anwe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dung der Methoden des Rettungsschwimmens,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7"/>
          </w:p>
        </w:tc>
        <w:tc>
          <w:tcPr>
            <w:tcW w:w="196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 xml:space="preserve">bad; </w:t>
            </w:r>
            <w:r>
              <w:rPr>
                <w:rFonts w:ascii="Arial" w:hAnsi="Arial"/>
                <w:sz w:val="19"/>
                <w:u w:val="single"/>
              </w:rPr>
              <w:t>zusät</w:t>
            </w:r>
            <w:r>
              <w:rPr>
                <w:rFonts w:ascii="Arial" w:hAnsi="Arial"/>
                <w:sz w:val="19"/>
                <w:u w:val="single"/>
              </w:rPr>
              <w:t>z</w:t>
            </w:r>
            <w:r>
              <w:rPr>
                <w:rFonts w:ascii="Arial" w:hAnsi="Arial"/>
                <w:sz w:val="19"/>
                <w:u w:val="single"/>
              </w:rPr>
              <w:t>lich: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(§ 3 Nr. 9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Rettungssituationen erläutern und entsprechende Rettungsmaßnahmen einleiten und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8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manuelle und halbautomatische Rettungsgeräte für Wasserrettungsmaßnahmen pflegen und ei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setzen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9"/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10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Durchführen von Erster Hilfe und Wiederbelebungs</w:t>
            </w:r>
            <w:r>
              <w:rPr>
                <w:rFonts w:ascii="Arial" w:hAnsi="Arial"/>
                <w:sz w:val="19"/>
              </w:rPr>
              <w:softHyphen/>
              <w:t xml:space="preserve">maßnahmen </w:t>
            </w:r>
            <w:r>
              <w:rPr>
                <w:rFonts w:ascii="Arial" w:hAnsi="Arial"/>
                <w:sz w:val="19"/>
              </w:rPr>
              <w:br/>
              <w:t>(§ 3 Nr. 10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Aufgaben eines Ersthelfers nach den Unfallverh</w:t>
            </w:r>
            <w:r>
              <w:rPr>
                <w:rFonts w:ascii="Arial" w:hAnsi="Arial"/>
                <w:sz w:val="19"/>
              </w:rPr>
              <w:t>ü</w:t>
            </w:r>
            <w:r>
              <w:rPr>
                <w:rFonts w:ascii="Arial" w:hAnsi="Arial"/>
                <w:sz w:val="19"/>
              </w:rPr>
              <w:t>tungsvorschriften des Trägers der gesetzlichen U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fallversicherung ausüben</w:t>
            </w:r>
          </w:p>
          <w:p w:rsidR="00F80E30" w:rsidRDefault="00F80E30" w:rsidP="00F80E30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Herz-Lungen-Wiederbelebungsmaßnahmen an Personen unterschiedlicher Altersgruppen unter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rücksichtigung der verschiedenen anatomischen Gegebenheiten durchführen</w:t>
            </w:r>
          </w:p>
          <w:p w:rsidR="00F80E30" w:rsidRDefault="00F80E30" w:rsidP="00F80E30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Unfallbeteiligte betreuen</w:t>
            </w:r>
          </w:p>
          <w:p w:rsidR="00F80E30" w:rsidRDefault="00F80E30" w:rsidP="00F80E30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Herz-Lungen-Wiederbelebung mit einfachem Gerät, insbesondere Beutel- und Balgbeatmer, durchfü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ren</w:t>
            </w:r>
          </w:p>
          <w:p w:rsidR="00F80E30" w:rsidRDefault="00F80E30" w:rsidP="00F80E30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Verletze transportieren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0"/>
          </w:p>
        </w:tc>
        <w:tc>
          <w:tcPr>
            <w:tcW w:w="1968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 xml:space="preserve">bad; </w:t>
            </w:r>
            <w:r>
              <w:rPr>
                <w:rFonts w:ascii="Arial" w:hAnsi="Arial"/>
                <w:sz w:val="19"/>
                <w:u w:val="single"/>
              </w:rPr>
              <w:t>zusät</w:t>
            </w:r>
            <w:r>
              <w:rPr>
                <w:rFonts w:ascii="Arial" w:hAnsi="Arial"/>
                <w:sz w:val="19"/>
                <w:u w:val="single"/>
              </w:rPr>
              <w:t>z</w:t>
            </w:r>
            <w:r>
              <w:rPr>
                <w:rFonts w:ascii="Arial" w:hAnsi="Arial"/>
                <w:sz w:val="19"/>
                <w:u w:val="single"/>
              </w:rPr>
              <w:t>lich: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</w:t>
            </w:r>
          </w:p>
        </w:tc>
        <w:tc>
          <w:tcPr>
            <w:tcW w:w="2552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Messen physikalischer und chemischer Größen sowie Bestimmen von Stoffkon</w:t>
            </w:r>
            <w:r>
              <w:rPr>
                <w:rFonts w:ascii="Arial" w:hAnsi="Arial"/>
                <w:sz w:val="19"/>
              </w:rPr>
              <w:softHyphen/>
              <w:t>stanten (§ 3 Nr. 11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Länge, Masse, Volumen, Temperatur und Druck messen </w:t>
            </w:r>
            <w:r>
              <w:rPr>
                <w:rFonts w:ascii="Arial" w:hAnsi="Arial"/>
                <w:b/>
                <w:sz w:val="19"/>
              </w:rPr>
              <w:t>unter betrieblichen Bedingungen!</w:t>
            </w:r>
          </w:p>
          <w:p w:rsidR="00F80E30" w:rsidRDefault="00F80E30" w:rsidP="00F80E30">
            <w:pPr>
              <w:numPr>
                <w:ilvl w:val="0"/>
                <w:numId w:val="1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die Bedeutung von Schmelzpunkt, Siedepunkt und Dichte unter betrieblichen Bedingungen 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kennen</w:t>
            </w:r>
          </w:p>
          <w:p w:rsidR="00F80E30" w:rsidRDefault="00F80E30" w:rsidP="00F80E30">
            <w:pPr>
              <w:numPr>
                <w:ilvl w:val="0"/>
                <w:numId w:val="1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pH-Wert und Hygienehilfsparameter bestimmen</w:t>
            </w:r>
          </w:p>
          <w:p w:rsidR="00F80E30" w:rsidRDefault="00F80E30" w:rsidP="00F80E30">
            <w:pPr>
              <w:numPr>
                <w:ilvl w:val="0"/>
                <w:numId w:val="1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Proben unter betrieblichen Bedingungen entne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men</w:t>
            </w:r>
          </w:p>
          <w:p w:rsidR="00F80E30" w:rsidRDefault="00F80E30" w:rsidP="00F80E30">
            <w:pPr>
              <w:numPr>
                <w:ilvl w:val="0"/>
                <w:numId w:val="1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Messgeräte zur Überwachung der Wasserqualität handhaben und pflegen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1"/>
          </w:p>
        </w:tc>
        <w:tc>
          <w:tcPr>
            <w:tcW w:w="1968" w:type="dxa"/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12</w:t>
            </w:r>
          </w:p>
        </w:tc>
        <w:tc>
          <w:tcPr>
            <w:tcW w:w="2552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Kontrollieren und Sichern des technischen Betriebs</w:t>
            </w:r>
            <w:r>
              <w:rPr>
                <w:rFonts w:ascii="Arial" w:hAnsi="Arial"/>
                <w:sz w:val="19"/>
              </w:rPr>
              <w:softHyphen/>
              <w:t xml:space="preserve">ablaufes </w:t>
            </w:r>
            <w:r>
              <w:rPr>
                <w:rFonts w:ascii="Arial" w:hAnsi="Arial"/>
                <w:sz w:val="19"/>
              </w:rPr>
              <w:br/>
              <w:t>(§ 3 Nr. 12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Betriebsabläufe durch regelmäßige Kontrolle der bädertechnischen Anlagen und der Betriebszustä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de sichern</w:t>
            </w:r>
          </w:p>
          <w:p w:rsidR="00F80E30" w:rsidRDefault="00F80E30" w:rsidP="00F80E30">
            <w:pPr>
              <w:numPr>
                <w:ilvl w:val="0"/>
                <w:numId w:val="1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Bäderhygiene beachten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2"/>
          </w:p>
        </w:tc>
        <w:tc>
          <w:tcPr>
            <w:tcW w:w="196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Betriebsdaten von Steuer-, Regel- und Sicherhei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softHyphen/>
              <w:t>einrichtungen prüfen und dokumentieren</w:t>
            </w:r>
          </w:p>
          <w:p w:rsidR="00F80E30" w:rsidRDefault="00F80E30" w:rsidP="00F80E30">
            <w:pPr>
              <w:numPr>
                <w:ilvl w:val="0"/>
                <w:numId w:val="1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Notfallpläne zur Bewältigung häufiger Störungen anwenden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3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Prozessabläufe technischer Anlagen, insbesondere zur Schwimm- und Badebeckenwasseraufbereitung, steuern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4"/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</w:tbl>
    <w:p w:rsidR="00F80E30" w:rsidRDefault="00F80E30" w:rsidP="00F80E30">
      <w:pPr>
        <w:rPr>
          <w:rFonts w:ascii="Arial" w:hAnsi="Arial"/>
          <w:sz w:val="19"/>
        </w:rPr>
      </w:pPr>
    </w:p>
    <w:p w:rsidR="00F80E30" w:rsidRDefault="00F80E30" w:rsidP="00F80E30">
      <w:pPr>
        <w:rPr>
          <w:rFonts w:ascii="Arial" w:hAnsi="Arial"/>
          <w:sz w:val="4"/>
        </w:rPr>
      </w:pPr>
      <w:r>
        <w:rPr>
          <w:rFonts w:ascii="Arial" w:hAnsi="Arial"/>
          <w:sz w:val="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820"/>
        <w:gridCol w:w="624"/>
        <w:gridCol w:w="624"/>
        <w:gridCol w:w="624"/>
        <w:gridCol w:w="1418"/>
        <w:gridCol w:w="2041"/>
        <w:gridCol w:w="1968"/>
      </w:tblGrid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13</w:t>
            </w:r>
          </w:p>
        </w:tc>
        <w:tc>
          <w:tcPr>
            <w:tcW w:w="2552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Pflegen und Warten bäder- und freizeittechnischer Ei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 xml:space="preserve">richtungen </w:t>
            </w:r>
            <w:r>
              <w:rPr>
                <w:rFonts w:ascii="Arial" w:hAnsi="Arial"/>
                <w:sz w:val="19"/>
              </w:rPr>
              <w:br/>
              <w:t>(§ 3 Nr. 13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Werkstoffe nach Eigenschaften und Einsatzmö</w:t>
            </w:r>
            <w:r>
              <w:rPr>
                <w:rFonts w:ascii="Arial" w:hAnsi="Arial"/>
                <w:sz w:val="19"/>
              </w:rPr>
              <w:t>g</w:t>
            </w:r>
            <w:r>
              <w:rPr>
                <w:rFonts w:ascii="Arial" w:hAnsi="Arial"/>
                <w:sz w:val="19"/>
              </w:rPr>
              <w:t>lichkeiten beurteilen</w:t>
            </w:r>
          </w:p>
          <w:p w:rsidR="00F80E30" w:rsidRDefault="00F80E30" w:rsidP="00F80E30">
            <w:pPr>
              <w:numPr>
                <w:ilvl w:val="0"/>
                <w:numId w:val="1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Arbeitsgeräte, Werkzeuge und Werkstücke einse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>zen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5"/>
          </w:p>
        </w:tc>
        <w:tc>
          <w:tcPr>
            <w:tcW w:w="196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 (Technik)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19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einfache Schlauch- und Rohrverbindungen lösen und zusammenfügen</w:t>
            </w:r>
          </w:p>
          <w:p w:rsidR="00F80E30" w:rsidRDefault="00F80E30" w:rsidP="00F80E30">
            <w:pPr>
              <w:numPr>
                <w:ilvl w:val="0"/>
                <w:numId w:val="19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Aufbau, Einsatz und Wirkungsweise von Armaturen, Filtern und Aggregaten beschreiben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6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Dichtungen erneuern und Filtereinsätze auswec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seln</w:t>
            </w:r>
          </w:p>
          <w:p w:rsidR="00F80E30" w:rsidRDefault="00F80E30" w:rsidP="00F80E30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technische Anlagen, Geräte und Werkzeuge pfl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gen und warten</w:t>
            </w:r>
          </w:p>
          <w:p w:rsidR="00F80E30" w:rsidRDefault="00F80E30" w:rsidP="00F80E30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Innen- und Außenanlagen pflegen und warten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7"/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</w:t>
            </w:r>
          </w:p>
        </w:tc>
        <w:tc>
          <w:tcPr>
            <w:tcW w:w="2552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Durchführen von Ver</w:t>
            </w:r>
            <w:r>
              <w:rPr>
                <w:rFonts w:ascii="Arial" w:hAnsi="Arial"/>
                <w:sz w:val="19"/>
              </w:rPr>
              <w:softHyphen/>
              <w:t xml:space="preserve">waltungsarbeiten im Bad </w:t>
            </w:r>
            <w:r>
              <w:rPr>
                <w:rFonts w:ascii="Arial" w:hAnsi="Arial"/>
                <w:sz w:val="19"/>
              </w:rPr>
              <w:br/>
              <w:t>(§ 3 Nr. 14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Betriebsabläufe für die wesentlichen Aufgabenste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lungen beschreiben</w:t>
            </w:r>
          </w:p>
          <w:p w:rsidR="00F80E30" w:rsidRDefault="00F80E30" w:rsidP="00F80E30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Kassensysteme beschreiben und Kassenabrec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nungen erstellen</w:t>
            </w:r>
          </w:p>
          <w:p w:rsidR="00F80E30" w:rsidRDefault="00F80E30" w:rsidP="00F80E30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einfache Buchungen durchführen</w:t>
            </w:r>
          </w:p>
          <w:p w:rsidR="00F80E30" w:rsidRDefault="00F80E30" w:rsidP="00F80E30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Schriftverkehr mit automatisierter Textverarbeitung abwickeln</w:t>
            </w:r>
          </w:p>
          <w:p w:rsidR="00F80E30" w:rsidRDefault="00F80E30" w:rsidP="00F80E30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einschlägige verwaltungsrelevante Rechtsnormen, insbesondere des Datenschutzes, anwe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8"/>
          </w:p>
        </w:tc>
        <w:tc>
          <w:tcPr>
            <w:tcW w:w="1968" w:type="dxa"/>
            <w:tcBorders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 (Verwaltung)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Kommunikationsregeln unter Berücksichtigung zei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>gemäßer Kommunikationstechnologien a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wenden</w:t>
            </w:r>
          </w:p>
          <w:p w:rsidR="00F80E30" w:rsidRDefault="00F80E30" w:rsidP="00F80E30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Grundzüge des Vertrags- und Haftungsrechts a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wenden</w:t>
            </w:r>
          </w:p>
          <w:p w:rsidR="00F80E30" w:rsidRDefault="00F80E30" w:rsidP="00F80E30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Zahlungsvorgänge erklären und Zahlungsverkehr abwickeln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9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Öffentlichkeitsarbeit </w:t>
            </w:r>
            <w:r>
              <w:rPr>
                <w:rFonts w:ascii="Arial" w:hAnsi="Arial"/>
                <w:sz w:val="19"/>
              </w:rPr>
              <w:br/>
              <w:t>(§ 3 Nr. 15 der VO)</w:t>
            </w: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Inhalte und Zielstellung öffentlichkeitswirksamer Maßnahmen darstellen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0"/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 (Verwaltung)</w:t>
            </w: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einfache Texte und Werbeträger gestalten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1"/>
          </w:p>
        </w:tc>
        <w:tc>
          <w:tcPr>
            <w:tcW w:w="1968" w:type="dxa"/>
            <w:vMerge/>
            <w:tcBorders>
              <w:top w:val="nil"/>
              <w:bottom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F80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F80E30" w:rsidRDefault="00F80E30" w:rsidP="00F80E30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Planung und Organisation von Werbemaßna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men mitwirken und diese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F80E30" w:rsidRDefault="00F80E30" w:rsidP="00F80E30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F80E30" w:rsidRDefault="007A1143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475D43" w:rsidRPr="007A1143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2"/>
          </w:p>
        </w:tc>
        <w:tc>
          <w:tcPr>
            <w:tcW w:w="1968" w:type="dxa"/>
            <w:tcBorders>
              <w:top w:val="nil"/>
            </w:tcBorders>
          </w:tcPr>
          <w:p w:rsidR="00F80E30" w:rsidRDefault="00F80E30" w:rsidP="00F80E30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</w:tbl>
    <w:p w:rsidR="00F80E30" w:rsidRDefault="00F80E30" w:rsidP="00F80E30">
      <w:pPr>
        <w:tabs>
          <w:tab w:val="left" w:pos="567"/>
        </w:tabs>
        <w:jc w:val="left"/>
        <w:rPr>
          <w:rFonts w:ascii="Arial" w:hAnsi="Arial"/>
          <w:sz w:val="19"/>
        </w:rPr>
      </w:pPr>
    </w:p>
    <w:p w:rsidR="00576057" w:rsidRDefault="00576057">
      <w:pPr>
        <w:rPr>
          <w:rFonts w:ascii="Arial" w:hAnsi="Arial"/>
          <w:sz w:val="22"/>
        </w:rPr>
      </w:pPr>
    </w:p>
    <w:sectPr w:rsidR="00576057">
      <w:pgSz w:w="16840" w:h="11907" w:orient="landscape" w:code="9"/>
      <w:pgMar w:top="96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6F" w:rsidRDefault="00A2416F">
      <w:r>
        <w:separator/>
      </w:r>
    </w:p>
  </w:endnote>
  <w:endnote w:type="continuationSeparator" w:id="0">
    <w:p w:rsidR="00A2416F" w:rsidRDefault="00A2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6F" w:rsidRDefault="00A2416F">
      <w:r>
        <w:separator/>
      </w:r>
    </w:p>
  </w:footnote>
  <w:footnote w:type="continuationSeparator" w:id="0">
    <w:p w:rsidR="00A2416F" w:rsidRDefault="00A2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A58"/>
    <w:multiLevelType w:val="singleLevel"/>
    <w:tmpl w:val="29947410"/>
    <w:lvl w:ilvl="0">
      <w:start w:val="5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" w15:restartNumberingAfterBreak="0">
    <w:nsid w:val="01217F05"/>
    <w:multiLevelType w:val="singleLevel"/>
    <w:tmpl w:val="4CA4C4F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" w15:restartNumberingAfterBreak="0">
    <w:nsid w:val="08C92BED"/>
    <w:multiLevelType w:val="singleLevel"/>
    <w:tmpl w:val="3DE4BA7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" w15:restartNumberingAfterBreak="0">
    <w:nsid w:val="0BAD274C"/>
    <w:multiLevelType w:val="singleLevel"/>
    <w:tmpl w:val="A3D0E844"/>
    <w:lvl w:ilvl="0">
      <w:start w:val="1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4" w15:restartNumberingAfterBreak="0">
    <w:nsid w:val="10FA6B4B"/>
    <w:multiLevelType w:val="singleLevel"/>
    <w:tmpl w:val="B40A8F40"/>
    <w:lvl w:ilvl="0">
      <w:start w:val="4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5" w15:restartNumberingAfterBreak="0">
    <w:nsid w:val="120C7E46"/>
    <w:multiLevelType w:val="singleLevel"/>
    <w:tmpl w:val="3DE4BA7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6" w15:restartNumberingAfterBreak="0">
    <w:nsid w:val="26802CF1"/>
    <w:multiLevelType w:val="singleLevel"/>
    <w:tmpl w:val="8488D5C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7" w15:restartNumberingAfterBreak="0">
    <w:nsid w:val="28FE4C54"/>
    <w:multiLevelType w:val="singleLevel"/>
    <w:tmpl w:val="5E38FED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8" w15:restartNumberingAfterBreak="0">
    <w:nsid w:val="2A372EA4"/>
    <w:multiLevelType w:val="singleLevel"/>
    <w:tmpl w:val="1DF0D9AE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9" w15:restartNumberingAfterBreak="0">
    <w:nsid w:val="2BA63CF0"/>
    <w:multiLevelType w:val="singleLevel"/>
    <w:tmpl w:val="B13E201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0" w15:restartNumberingAfterBreak="0">
    <w:nsid w:val="40B94338"/>
    <w:multiLevelType w:val="singleLevel"/>
    <w:tmpl w:val="29F60802"/>
    <w:lvl w:ilvl="0">
      <w:start w:val="4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1" w15:restartNumberingAfterBreak="0">
    <w:nsid w:val="49F7494F"/>
    <w:multiLevelType w:val="singleLevel"/>
    <w:tmpl w:val="F9E21C2E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2" w15:restartNumberingAfterBreak="0">
    <w:nsid w:val="4A4E6879"/>
    <w:multiLevelType w:val="singleLevel"/>
    <w:tmpl w:val="8FB6CAFA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3" w15:restartNumberingAfterBreak="0">
    <w:nsid w:val="4D9E697C"/>
    <w:multiLevelType w:val="singleLevel"/>
    <w:tmpl w:val="1DF0D9AE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4" w15:restartNumberingAfterBreak="0">
    <w:nsid w:val="52CF087C"/>
    <w:multiLevelType w:val="singleLevel"/>
    <w:tmpl w:val="6364590C"/>
    <w:lvl w:ilvl="0">
      <w:start w:val="6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5" w15:restartNumberingAfterBreak="0">
    <w:nsid w:val="5555657E"/>
    <w:multiLevelType w:val="singleLevel"/>
    <w:tmpl w:val="EA14C860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6" w15:restartNumberingAfterBreak="0">
    <w:nsid w:val="5C26730E"/>
    <w:multiLevelType w:val="singleLevel"/>
    <w:tmpl w:val="8488D5C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7" w15:restartNumberingAfterBreak="0">
    <w:nsid w:val="5E2210E5"/>
    <w:multiLevelType w:val="singleLevel"/>
    <w:tmpl w:val="BD1A03E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8" w15:restartNumberingAfterBreak="0">
    <w:nsid w:val="5EF226FF"/>
    <w:multiLevelType w:val="singleLevel"/>
    <w:tmpl w:val="5CB883C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9" w15:restartNumberingAfterBreak="0">
    <w:nsid w:val="5F1C71ED"/>
    <w:multiLevelType w:val="singleLevel"/>
    <w:tmpl w:val="00EA92C2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0" w15:restartNumberingAfterBreak="0">
    <w:nsid w:val="61B94C3C"/>
    <w:multiLevelType w:val="singleLevel"/>
    <w:tmpl w:val="8488D5C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1" w15:restartNumberingAfterBreak="0">
    <w:nsid w:val="639172E9"/>
    <w:multiLevelType w:val="singleLevel"/>
    <w:tmpl w:val="3DE4BA7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2" w15:restartNumberingAfterBreak="0">
    <w:nsid w:val="7F635785"/>
    <w:multiLevelType w:val="singleLevel"/>
    <w:tmpl w:val="B13E201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8"/>
  </w:num>
  <w:num w:numId="11">
    <w:abstractNumId w:val="10"/>
  </w:num>
  <w:num w:numId="12">
    <w:abstractNumId w:val="9"/>
  </w:num>
  <w:num w:numId="13">
    <w:abstractNumId w:val="22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7"/>
  </w:num>
  <w:num w:numId="19">
    <w:abstractNumId w:val="19"/>
  </w:num>
  <w:num w:numId="20">
    <w:abstractNumId w:val="0"/>
  </w:num>
  <w:num w:numId="21">
    <w:abstractNumId w:val="17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4D"/>
    <w:rsid w:val="00215E4D"/>
    <w:rsid w:val="00475D43"/>
    <w:rsid w:val="004C5914"/>
    <w:rsid w:val="00576057"/>
    <w:rsid w:val="00607FCB"/>
    <w:rsid w:val="00615892"/>
    <w:rsid w:val="007A1143"/>
    <w:rsid w:val="007E5509"/>
    <w:rsid w:val="00A2416F"/>
    <w:rsid w:val="00AC4A4B"/>
    <w:rsid w:val="00B2290F"/>
    <w:rsid w:val="00DB6488"/>
    <w:rsid w:val="00E069BA"/>
    <w:rsid w:val="00E1406D"/>
    <w:rsid w:val="00F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B621"/>
  <w15:chartTrackingRefBased/>
  <w15:docId w15:val="{11405752-070E-4EB9-9F0D-4683ACD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80E30"/>
    <w:pPr>
      <w:jc w:val="both"/>
    </w:pPr>
    <w:rPr>
      <w:rFonts w:ascii="CG Times (WN)" w:hAnsi="CG Times (WN)"/>
      <w:sz w:val="24"/>
    </w:rPr>
  </w:style>
  <w:style w:type="paragraph" w:styleId="berschrift1">
    <w:name w:val="heading 1"/>
    <w:basedOn w:val="Standard"/>
    <w:next w:val="Standard"/>
    <w:qFormat/>
    <w:rsid w:val="00F80E30"/>
    <w:pPr>
      <w:keepNext/>
      <w:jc w:val="center"/>
      <w:outlineLvl w:val="0"/>
    </w:pPr>
    <w:rPr>
      <w:rFonts w:ascii="Arial" w:hAnsi="Arial"/>
      <w:spacing w:val="4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E069B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10017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Landesschulbehörde – Abteilung Hannover</vt:lpstr>
    </vt:vector>
  </TitlesOfParts>
  <Company>LSchB-H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Landesschulbehörde – Abteilung Hannover</dc:title>
  <dc:subject/>
  <dc:creator>meis</dc:creator>
  <cp:keywords/>
  <dc:description/>
  <cp:lastModifiedBy>Naasner, Silke (RLSB-H)</cp:lastModifiedBy>
  <cp:revision>2</cp:revision>
  <dcterms:created xsi:type="dcterms:W3CDTF">2022-03-07T11:59:00Z</dcterms:created>
  <dcterms:modified xsi:type="dcterms:W3CDTF">2022-03-07T11:59:00Z</dcterms:modified>
</cp:coreProperties>
</file>