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323"/>
        <w:gridCol w:w="7087"/>
        <w:gridCol w:w="1083"/>
      </w:tblGrid>
      <w:tr w:rsidR="0029659D" w:rsidRPr="00CB2C4F" w:rsidTr="003744B7">
        <w:tc>
          <w:tcPr>
            <w:tcW w:w="1323" w:type="dxa"/>
            <w:shd w:val="clear" w:color="auto" w:fill="D9D9D9" w:themeFill="background1" w:themeFillShade="D9"/>
          </w:tcPr>
          <w:p w:rsidR="0029659D" w:rsidRPr="00A1780B" w:rsidRDefault="0029659D" w:rsidP="003744B7">
            <w:pPr>
              <w:spacing w:before="120"/>
              <w:jc w:val="center"/>
              <w:rPr>
                <w:rFonts w:ascii="Arial" w:hAnsi="Arial" w:cs="Arial"/>
                <w:bCs/>
                <w:i/>
                <w:caps/>
                <w:lang w:val="es-ES"/>
              </w:rPr>
            </w:pPr>
            <w:r w:rsidRPr="00A1780B">
              <w:rPr>
                <w:rFonts w:ascii="Arial" w:hAnsi="Arial" w:cs="Arial"/>
                <w:bCs/>
                <w:i/>
                <w:caps/>
                <w:lang w:val="es-ES"/>
              </w:rPr>
              <w:t>Arbeits-schritt</w:t>
            </w:r>
          </w:p>
        </w:tc>
        <w:tc>
          <w:tcPr>
            <w:tcW w:w="7213" w:type="dxa"/>
            <w:shd w:val="clear" w:color="auto" w:fill="D9D9D9" w:themeFill="background1" w:themeFillShade="D9"/>
          </w:tcPr>
          <w:p w:rsidR="0029659D" w:rsidRPr="00A1780B" w:rsidRDefault="0029659D" w:rsidP="003744B7">
            <w:pPr>
              <w:pStyle w:val="Listenabsatz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caps/>
                <w:highlight w:val="lightGray"/>
                <w:lang w:val="es-ES"/>
              </w:rPr>
            </w:pPr>
            <w:r w:rsidRPr="00A1780B">
              <w:rPr>
                <w:rFonts w:ascii="Arial" w:hAnsi="Arial" w:cs="Arial"/>
                <w:bCs/>
                <w:i/>
                <w:caps/>
                <w:lang w:val="es-ES"/>
              </w:rPr>
              <w:t>Arbeitsauftrag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29659D" w:rsidRPr="00A87F61" w:rsidRDefault="0029659D" w:rsidP="003744B7">
            <w:pPr>
              <w:pStyle w:val="Listenabsatz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caps/>
                <w:lang w:val="es-ES"/>
              </w:rPr>
            </w:pPr>
            <w:r w:rsidRPr="00A87F61">
              <w:rPr>
                <w:rFonts w:ascii="Arial" w:hAnsi="Arial" w:cs="Arial"/>
                <w:bCs/>
                <w:i/>
                <w:caps/>
                <w:lang w:val="es-ES"/>
              </w:rPr>
              <w:t>hecho</w:t>
            </w:r>
          </w:p>
        </w:tc>
      </w:tr>
      <w:tr w:rsidR="0029659D" w:rsidRPr="00C650B5" w:rsidTr="003744B7">
        <w:tc>
          <w:tcPr>
            <w:tcW w:w="1323" w:type="dxa"/>
            <w:shd w:val="clear" w:color="auto" w:fill="auto"/>
          </w:tcPr>
          <w:p w:rsidR="003B0808" w:rsidRDefault="003B0808" w:rsidP="00584460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</w:p>
          <w:p w:rsidR="00E95D8F" w:rsidRDefault="00E95D8F" w:rsidP="00584460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</w:p>
          <w:p w:rsidR="0029659D" w:rsidRPr="00E94A7C" w:rsidRDefault="00584460" w:rsidP="00584460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5</w:t>
            </w:r>
          </w:p>
        </w:tc>
        <w:tc>
          <w:tcPr>
            <w:tcW w:w="7213" w:type="dxa"/>
            <w:shd w:val="clear" w:color="auto" w:fill="auto"/>
          </w:tcPr>
          <w:p w:rsidR="0029659D" w:rsidRPr="00E95D8F" w:rsidRDefault="003B0808" w:rsidP="00584460">
            <w:pPr>
              <w:pStyle w:val="StandardWeb"/>
              <w:spacing w:before="60" w:beforeAutospacing="0" w:after="12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3B0808">
              <w:rPr>
                <w:rFonts w:ascii="Arial" w:hAnsi="Arial" w:cs="Arial"/>
                <w:sz w:val="22"/>
                <w:szCs w:val="22"/>
                <w:lang w:val="es-ES"/>
              </w:rPr>
              <w:t xml:space="preserve">En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un</w:t>
            </w:r>
            <w:r w:rsidRPr="003B0808">
              <w:rPr>
                <w:rFonts w:ascii="Arial" w:hAnsi="Arial" w:cs="Arial"/>
                <w:sz w:val="22"/>
                <w:szCs w:val="22"/>
                <w:lang w:val="es-ES"/>
              </w:rPr>
              <w:t xml:space="preserve"> blog para la enseñanza del español como lengua extranjera, se recogen textos entretenidos de los alumnos.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Tu profesor te ha pedido</w:t>
            </w:r>
            <w:r w:rsidRPr="003B080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redactar</w:t>
            </w:r>
            <w:r w:rsidRPr="003B0808">
              <w:rPr>
                <w:rFonts w:ascii="Arial" w:hAnsi="Arial" w:cs="Arial"/>
                <w:sz w:val="22"/>
                <w:szCs w:val="22"/>
                <w:lang w:val="es-ES"/>
              </w:rPr>
              <w:t xml:space="preserve"> una entrada para el blog sobre el transcurso de un día </w:t>
            </w:r>
            <w:r w:rsidRPr="00771B9D">
              <w:rPr>
                <w:rFonts w:ascii="Arial" w:hAnsi="Arial" w:cs="Arial"/>
                <w:sz w:val="22"/>
                <w:szCs w:val="22"/>
                <w:lang w:val="es-ES"/>
              </w:rPr>
              <w:t xml:space="preserve">desastroso. </w:t>
            </w:r>
            <w:proofErr w:type="spellStart"/>
            <w:r w:rsidR="00584460" w:rsidRPr="00EC193F">
              <w:rPr>
                <w:rFonts w:ascii="Arial" w:hAnsi="Arial" w:cs="Arial"/>
                <w:sz w:val="22"/>
                <w:szCs w:val="22"/>
              </w:rPr>
              <w:t>Escribe</w:t>
            </w:r>
            <w:proofErr w:type="spellEnd"/>
            <w:r w:rsidR="00584460" w:rsidRPr="00EC19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C193F">
              <w:rPr>
                <w:rFonts w:ascii="Arial" w:hAnsi="Arial" w:cs="Arial"/>
                <w:sz w:val="22"/>
                <w:szCs w:val="22"/>
              </w:rPr>
              <w:t>esta</w:t>
            </w:r>
            <w:proofErr w:type="spellEnd"/>
            <w:r w:rsidR="00584460" w:rsidRPr="00EC19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84460" w:rsidRPr="00EC193F">
              <w:rPr>
                <w:rFonts w:ascii="Arial" w:hAnsi="Arial" w:cs="Arial"/>
                <w:sz w:val="22"/>
                <w:szCs w:val="22"/>
              </w:rPr>
              <w:t>entrada</w:t>
            </w:r>
            <w:proofErr w:type="spellEnd"/>
            <w:r w:rsidR="00584460" w:rsidRPr="00EC193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9659D" w:rsidRPr="00C650B5" w:rsidRDefault="003B0808" w:rsidP="003744B7">
            <w:pPr>
              <w:pStyle w:val="Listenabsatz"/>
              <w:spacing w:before="60" w:after="6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3B0808">
              <w:rPr>
                <w:rFonts w:ascii="Arial" w:hAnsi="Arial" w:cs="Arial"/>
                <w:i/>
                <w:sz w:val="20"/>
                <w:szCs w:val="20"/>
              </w:rPr>
              <w:t xml:space="preserve">In einem Blog für den Unterricht Spanisch als Fremdsprache werden unterhaltsame Texte von </w:t>
            </w:r>
            <w:r>
              <w:rPr>
                <w:rFonts w:ascii="Arial" w:hAnsi="Arial" w:cs="Arial"/>
                <w:i/>
                <w:sz w:val="20"/>
                <w:szCs w:val="20"/>
              </w:rPr>
              <w:t>Schülern</w:t>
            </w:r>
            <w:r w:rsidRPr="003B0808">
              <w:rPr>
                <w:rFonts w:ascii="Arial" w:hAnsi="Arial" w:cs="Arial"/>
                <w:i/>
                <w:sz w:val="20"/>
                <w:szCs w:val="20"/>
              </w:rPr>
              <w:t xml:space="preserve"> gesammelt. </w:t>
            </w:r>
            <w:r>
              <w:rPr>
                <w:rFonts w:ascii="Arial" w:hAnsi="Arial" w:cs="Arial"/>
                <w:i/>
                <w:sz w:val="20"/>
                <w:szCs w:val="20"/>
              </w:rPr>
              <w:t>Dein</w:t>
            </w:r>
            <w:r w:rsidRPr="003B0808">
              <w:rPr>
                <w:rFonts w:ascii="Arial" w:hAnsi="Arial" w:cs="Arial"/>
                <w:i/>
                <w:sz w:val="20"/>
                <w:szCs w:val="20"/>
              </w:rPr>
              <w:t xml:space="preserve"> Lehrer hat </w:t>
            </w:r>
            <w:r>
              <w:rPr>
                <w:rFonts w:ascii="Arial" w:hAnsi="Arial" w:cs="Arial"/>
                <w:i/>
                <w:sz w:val="20"/>
                <w:szCs w:val="20"/>
              </w:rPr>
              <w:t>dich</w:t>
            </w:r>
            <w:r w:rsidRPr="003B0808">
              <w:rPr>
                <w:rFonts w:ascii="Arial" w:hAnsi="Arial" w:cs="Arial"/>
                <w:i/>
                <w:sz w:val="20"/>
                <w:szCs w:val="20"/>
              </w:rPr>
              <w:t xml:space="preserve"> gebeten,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dafür </w:t>
            </w:r>
            <w:r w:rsidRPr="003B0808">
              <w:rPr>
                <w:rFonts w:ascii="Arial" w:hAnsi="Arial" w:cs="Arial"/>
                <w:i/>
                <w:sz w:val="20"/>
                <w:szCs w:val="20"/>
              </w:rPr>
              <w:t>einen Blog</w:t>
            </w:r>
            <w:r>
              <w:rPr>
                <w:rFonts w:ascii="Arial" w:hAnsi="Arial" w:cs="Arial"/>
                <w:i/>
                <w:sz w:val="20"/>
                <w:szCs w:val="20"/>
              </w:rPr>
              <w:t>ei</w:t>
            </w:r>
            <w:r w:rsidRPr="003B0808">
              <w:rPr>
                <w:rFonts w:ascii="Arial" w:hAnsi="Arial" w:cs="Arial"/>
                <w:i/>
                <w:sz w:val="20"/>
                <w:szCs w:val="20"/>
              </w:rPr>
              <w:t xml:space="preserve">ntrag über den Verlauf eines katastrophalen Tages zu </w:t>
            </w:r>
            <w:r>
              <w:rPr>
                <w:rFonts w:ascii="Arial" w:hAnsi="Arial" w:cs="Arial"/>
                <w:i/>
                <w:sz w:val="20"/>
                <w:szCs w:val="20"/>
              </w:rPr>
              <w:t>verfassen</w:t>
            </w:r>
            <w:r w:rsidRPr="003B0808">
              <w:rPr>
                <w:rFonts w:ascii="Arial" w:hAnsi="Arial" w:cs="Arial"/>
                <w:i/>
                <w:sz w:val="20"/>
                <w:szCs w:val="20"/>
              </w:rPr>
              <w:t>. Schreibe diesen Eintrag.</w:t>
            </w:r>
          </w:p>
        </w:tc>
        <w:tc>
          <w:tcPr>
            <w:tcW w:w="957" w:type="dxa"/>
            <w:shd w:val="clear" w:color="auto" w:fill="auto"/>
          </w:tcPr>
          <w:p w:rsidR="0029659D" w:rsidRPr="00C650B5" w:rsidRDefault="0029659D" w:rsidP="003744B7">
            <w:pPr>
              <w:rPr>
                <w:rFonts w:ascii="Arial" w:hAnsi="Arial" w:cs="Arial"/>
              </w:rPr>
            </w:pPr>
          </w:p>
          <w:p w:rsidR="0029659D" w:rsidRPr="00C650B5" w:rsidRDefault="0029659D" w:rsidP="003744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4460" w:rsidRDefault="00584460" w:rsidP="0029659D">
      <w:pPr>
        <w:rPr>
          <w:rFonts w:ascii="Arial" w:hAnsi="Arial" w:cs="Arial"/>
          <w:sz w:val="22"/>
          <w:szCs w:val="22"/>
        </w:rPr>
      </w:pPr>
    </w:p>
    <w:p w:rsidR="007A06B2" w:rsidRPr="007A06B2" w:rsidRDefault="00584460" w:rsidP="007A06B2">
      <w:pPr>
        <w:pStyle w:val="Listenabsatz"/>
        <w:numPr>
          <w:ilvl w:val="0"/>
          <w:numId w:val="16"/>
        </w:numPr>
        <w:rPr>
          <w:rFonts w:ascii="Arial" w:hAnsi="Arial" w:cs="Arial"/>
          <w:sz w:val="22"/>
          <w:szCs w:val="22"/>
          <w:lang w:val="es-ES_tradnl"/>
        </w:rPr>
      </w:pPr>
      <w:r w:rsidRPr="003B0808">
        <w:rPr>
          <w:rFonts w:ascii="Arial" w:hAnsi="Arial" w:cs="Arial"/>
          <w:sz w:val="22"/>
          <w:szCs w:val="22"/>
          <w:lang w:val="es-ES"/>
        </w:rPr>
        <w:t xml:space="preserve">Tarea: </w:t>
      </w:r>
      <w:r w:rsidR="0029659D" w:rsidRPr="003B0808">
        <w:rPr>
          <w:rFonts w:ascii="Arial" w:hAnsi="Arial" w:cs="Arial"/>
          <w:sz w:val="22"/>
          <w:szCs w:val="22"/>
          <w:lang w:val="es-ES"/>
        </w:rPr>
        <w:t xml:space="preserve">Usa tu mapa mental </w:t>
      </w:r>
      <w:r w:rsidR="008A6B92" w:rsidRPr="003B0808">
        <w:rPr>
          <w:rFonts w:ascii="Arial" w:hAnsi="Arial" w:cs="Arial"/>
          <w:sz w:val="22"/>
          <w:szCs w:val="22"/>
          <w:lang w:val="es-ES"/>
        </w:rPr>
        <w:t xml:space="preserve">y la tabla con las frases introductoras </w:t>
      </w:r>
      <w:r w:rsidR="0029659D" w:rsidRPr="003B0808">
        <w:rPr>
          <w:rFonts w:ascii="Arial" w:hAnsi="Arial" w:cs="Arial"/>
          <w:sz w:val="22"/>
          <w:szCs w:val="22"/>
          <w:lang w:val="es-ES"/>
        </w:rPr>
        <w:t xml:space="preserve">para escribir una entrada </w:t>
      </w:r>
      <w:r w:rsidR="007A06B2" w:rsidRPr="003B0808">
        <w:rPr>
          <w:rFonts w:ascii="Arial" w:hAnsi="Arial" w:cs="Arial"/>
          <w:sz w:val="22"/>
          <w:szCs w:val="22"/>
          <w:lang w:val="es-ES"/>
        </w:rPr>
        <w:t>de</w:t>
      </w:r>
      <w:r w:rsidR="0029659D" w:rsidRPr="003B0808">
        <w:rPr>
          <w:rFonts w:ascii="Arial" w:hAnsi="Arial" w:cs="Arial"/>
          <w:sz w:val="22"/>
          <w:szCs w:val="22"/>
          <w:lang w:val="es-ES"/>
        </w:rPr>
        <w:t xml:space="preserve"> blog sobre este día tan especial.</w:t>
      </w:r>
      <w:r w:rsidRPr="003B0808">
        <w:rPr>
          <w:rFonts w:ascii="Arial" w:hAnsi="Arial" w:cs="Arial"/>
          <w:sz w:val="22"/>
          <w:szCs w:val="22"/>
          <w:lang w:val="es-ES"/>
        </w:rPr>
        <w:t xml:space="preserve"> </w:t>
      </w:r>
      <w:r w:rsidR="0029659D" w:rsidRPr="003B0808">
        <w:rPr>
          <w:rFonts w:ascii="Arial" w:hAnsi="Arial" w:cs="Arial"/>
          <w:sz w:val="22"/>
          <w:szCs w:val="22"/>
          <w:lang w:val="es-ES"/>
        </w:rPr>
        <w:t>Organiza tus ideas</w:t>
      </w:r>
      <w:r w:rsidR="0029659D" w:rsidRPr="007A06B2">
        <w:rPr>
          <w:rFonts w:ascii="Arial" w:hAnsi="Arial" w:cs="Arial"/>
          <w:sz w:val="22"/>
          <w:szCs w:val="22"/>
        </w:rPr>
        <w:t xml:space="preserve"> en apartados.</w:t>
      </w:r>
      <w:r w:rsidRPr="007A06B2">
        <w:rPr>
          <w:rFonts w:ascii="Arial" w:hAnsi="Arial" w:cs="Arial"/>
          <w:sz w:val="22"/>
          <w:szCs w:val="22"/>
        </w:rPr>
        <w:br/>
      </w:r>
      <w:r w:rsidR="007A06B2" w:rsidRPr="007A06B2">
        <w:rPr>
          <w:rFonts w:ascii="Arial" w:hAnsi="Arial" w:cs="Arial"/>
          <w:sz w:val="22"/>
          <w:szCs w:val="22"/>
          <w:lang w:val="es-ES_tradnl"/>
        </w:rPr>
        <w:t>Por ejemplo</w:t>
      </w:r>
    </w:p>
    <w:p w:rsidR="007A06B2" w:rsidRPr="005906DA" w:rsidRDefault="007A06B2" w:rsidP="007A06B2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  <w:lang w:val="es-ES_tradnl"/>
        </w:rPr>
      </w:pPr>
      <w:r w:rsidRPr="005906DA">
        <w:rPr>
          <w:rFonts w:ascii="Arial" w:hAnsi="Arial" w:cs="Arial"/>
          <w:sz w:val="22"/>
          <w:szCs w:val="22"/>
          <w:lang w:val="es-ES_tradnl"/>
        </w:rPr>
        <w:t>introducción</w:t>
      </w:r>
    </w:p>
    <w:p w:rsidR="007A06B2" w:rsidRPr="005906DA" w:rsidRDefault="007A06B2" w:rsidP="007A06B2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  <w:lang w:val="es-ES_tradnl"/>
        </w:rPr>
      </w:pPr>
      <w:r w:rsidRPr="005906DA">
        <w:rPr>
          <w:rFonts w:ascii="Arial" w:hAnsi="Arial" w:cs="Arial"/>
          <w:sz w:val="22"/>
          <w:szCs w:val="22"/>
          <w:lang w:val="es-ES_tradnl"/>
        </w:rPr>
        <w:t>las experiencias a lo largo del día</w:t>
      </w:r>
    </w:p>
    <w:p w:rsidR="00EC193F" w:rsidRDefault="006871D8" w:rsidP="00C318BC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  <w:lang w:val="es-ES_tradnl"/>
        </w:rPr>
      </w:pPr>
      <w:r w:rsidRPr="00EC193F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el colmo, la catástrofe entre las catástrofes como </w:t>
      </w:r>
      <w:r w:rsidR="007A06B2" w:rsidRPr="00EC193F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conclusión </w:t>
      </w:r>
      <w:r w:rsidR="007A06B2" w:rsidRPr="00EC193F">
        <w:rPr>
          <w:rFonts w:ascii="Arial" w:hAnsi="Arial" w:cs="Arial"/>
          <w:sz w:val="22"/>
          <w:szCs w:val="22"/>
          <w:lang w:val="es-ES_tradnl"/>
        </w:rPr>
        <w:t>de la descripción</w:t>
      </w:r>
    </w:p>
    <w:p w:rsidR="007A06B2" w:rsidRPr="00EC193F" w:rsidRDefault="007A06B2" w:rsidP="00C318BC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  <w:lang w:val="es-ES_tradnl"/>
        </w:rPr>
      </w:pPr>
      <w:r w:rsidRPr="00EC193F">
        <w:rPr>
          <w:rFonts w:ascii="Arial" w:hAnsi="Arial" w:cs="Arial"/>
          <w:sz w:val="22"/>
          <w:szCs w:val="22"/>
          <w:lang w:val="es-ES_tradnl"/>
        </w:rPr>
        <w:t>evaluación del día</w:t>
      </w:r>
    </w:p>
    <w:p w:rsidR="00584460" w:rsidRPr="007A06B2" w:rsidRDefault="00584460" w:rsidP="007A06B2">
      <w:pPr>
        <w:spacing w:before="60"/>
        <w:ind w:left="709"/>
        <w:rPr>
          <w:rFonts w:ascii="Arial" w:hAnsi="Arial" w:cs="Arial"/>
          <w:sz w:val="22"/>
          <w:szCs w:val="22"/>
          <w:u w:val="single"/>
        </w:rPr>
      </w:pPr>
      <w:r w:rsidRPr="007A06B2">
        <w:rPr>
          <w:rFonts w:ascii="Arial" w:hAnsi="Arial" w:cs="Arial"/>
          <w:i/>
          <w:iCs/>
          <w:sz w:val="20"/>
          <w:szCs w:val="20"/>
        </w:rPr>
        <w:t>Verwende deine Mindmap</w:t>
      </w:r>
      <w:r w:rsidR="008A6B92" w:rsidRPr="007A06B2">
        <w:rPr>
          <w:rFonts w:ascii="Arial" w:hAnsi="Arial" w:cs="Arial"/>
          <w:i/>
          <w:iCs/>
          <w:sz w:val="20"/>
          <w:szCs w:val="20"/>
        </w:rPr>
        <w:t xml:space="preserve"> und die Tabelle mit den einleitenden Sätzen</w:t>
      </w:r>
      <w:r w:rsidRPr="007A06B2">
        <w:rPr>
          <w:rFonts w:ascii="Arial" w:hAnsi="Arial" w:cs="Arial"/>
          <w:i/>
          <w:iCs/>
          <w:sz w:val="20"/>
          <w:szCs w:val="20"/>
        </w:rPr>
        <w:t>, um einen Blog</w:t>
      </w:r>
      <w:r w:rsidR="008A6B92" w:rsidRPr="007A06B2">
        <w:rPr>
          <w:rFonts w:ascii="Arial" w:hAnsi="Arial" w:cs="Arial"/>
          <w:i/>
          <w:iCs/>
          <w:sz w:val="20"/>
          <w:szCs w:val="20"/>
        </w:rPr>
        <w:t>e</w:t>
      </w:r>
      <w:r w:rsidRPr="007A06B2">
        <w:rPr>
          <w:rFonts w:ascii="Arial" w:hAnsi="Arial" w:cs="Arial"/>
          <w:i/>
          <w:iCs/>
          <w:sz w:val="20"/>
          <w:szCs w:val="20"/>
        </w:rPr>
        <w:t xml:space="preserve">intrag über diesen besonderen Tag zu schreiben. </w:t>
      </w:r>
      <w:r w:rsidR="008A6B92" w:rsidRPr="007A06B2">
        <w:rPr>
          <w:rFonts w:ascii="Arial" w:hAnsi="Arial" w:cs="Arial"/>
          <w:i/>
          <w:iCs/>
          <w:sz w:val="20"/>
          <w:szCs w:val="20"/>
        </w:rPr>
        <w:t>Ordne</w:t>
      </w:r>
      <w:r w:rsidRPr="007A06B2">
        <w:rPr>
          <w:rFonts w:ascii="Arial" w:hAnsi="Arial" w:cs="Arial"/>
          <w:i/>
          <w:iCs/>
          <w:sz w:val="20"/>
          <w:szCs w:val="20"/>
        </w:rPr>
        <w:t xml:space="preserve"> deine Ideen in Abschnitte</w:t>
      </w:r>
      <w:r w:rsidR="008A6B92" w:rsidRPr="007A06B2">
        <w:rPr>
          <w:rFonts w:ascii="Arial" w:hAnsi="Arial" w:cs="Arial"/>
          <w:i/>
          <w:iCs/>
          <w:sz w:val="20"/>
          <w:szCs w:val="20"/>
        </w:rPr>
        <w:t>n an</w:t>
      </w:r>
      <w:r w:rsidRPr="007A06B2">
        <w:rPr>
          <w:rFonts w:ascii="Arial" w:hAnsi="Arial" w:cs="Arial"/>
          <w:i/>
          <w:iCs/>
          <w:sz w:val="20"/>
          <w:szCs w:val="20"/>
        </w:rPr>
        <w:t>.</w:t>
      </w:r>
    </w:p>
    <w:p w:rsidR="00584460" w:rsidRDefault="00584460" w:rsidP="0029659D">
      <w:pPr>
        <w:rPr>
          <w:rFonts w:ascii="Arial" w:hAnsi="Arial" w:cs="Arial"/>
          <w:sz w:val="22"/>
          <w:szCs w:val="22"/>
          <w:lang w:val="es-ES_tradnl"/>
        </w:rPr>
      </w:pPr>
    </w:p>
    <w:p w:rsidR="00584460" w:rsidRDefault="00584460" w:rsidP="0029659D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323"/>
        <w:gridCol w:w="7087"/>
        <w:gridCol w:w="1083"/>
      </w:tblGrid>
      <w:tr w:rsidR="00584460" w:rsidRPr="00CB2C4F" w:rsidTr="003744B7">
        <w:tc>
          <w:tcPr>
            <w:tcW w:w="1323" w:type="dxa"/>
            <w:shd w:val="clear" w:color="auto" w:fill="D9D9D9" w:themeFill="background1" w:themeFillShade="D9"/>
          </w:tcPr>
          <w:p w:rsidR="00584460" w:rsidRPr="00A1780B" w:rsidRDefault="00584460" w:rsidP="003744B7">
            <w:pPr>
              <w:spacing w:before="120"/>
              <w:jc w:val="center"/>
              <w:rPr>
                <w:rFonts w:ascii="Arial" w:hAnsi="Arial" w:cs="Arial"/>
                <w:bCs/>
                <w:i/>
                <w:caps/>
                <w:lang w:val="es-ES"/>
              </w:rPr>
            </w:pPr>
            <w:r w:rsidRPr="00A1780B">
              <w:rPr>
                <w:rFonts w:ascii="Arial" w:hAnsi="Arial" w:cs="Arial"/>
                <w:bCs/>
                <w:i/>
                <w:caps/>
                <w:lang w:val="es-ES"/>
              </w:rPr>
              <w:t>Arbeits-schritt</w:t>
            </w:r>
          </w:p>
        </w:tc>
        <w:tc>
          <w:tcPr>
            <w:tcW w:w="7213" w:type="dxa"/>
            <w:shd w:val="clear" w:color="auto" w:fill="D9D9D9" w:themeFill="background1" w:themeFillShade="D9"/>
          </w:tcPr>
          <w:p w:rsidR="00584460" w:rsidRPr="00A1780B" w:rsidRDefault="00584460" w:rsidP="003744B7">
            <w:pPr>
              <w:pStyle w:val="Listenabsatz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caps/>
                <w:highlight w:val="lightGray"/>
                <w:lang w:val="es-ES"/>
              </w:rPr>
            </w:pPr>
            <w:r w:rsidRPr="00A1780B">
              <w:rPr>
                <w:rFonts w:ascii="Arial" w:hAnsi="Arial" w:cs="Arial"/>
                <w:bCs/>
                <w:i/>
                <w:caps/>
                <w:lang w:val="es-ES"/>
              </w:rPr>
              <w:t>Arbeitsauftrag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584460" w:rsidRPr="00A87F61" w:rsidRDefault="00584460" w:rsidP="003744B7">
            <w:pPr>
              <w:pStyle w:val="Listenabsatz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caps/>
                <w:lang w:val="es-ES"/>
              </w:rPr>
            </w:pPr>
            <w:r w:rsidRPr="00A87F61">
              <w:rPr>
                <w:rFonts w:ascii="Arial" w:hAnsi="Arial" w:cs="Arial"/>
                <w:bCs/>
                <w:i/>
                <w:caps/>
                <w:lang w:val="es-ES"/>
              </w:rPr>
              <w:t>hecho</w:t>
            </w:r>
          </w:p>
        </w:tc>
      </w:tr>
      <w:tr w:rsidR="00584460" w:rsidRPr="00C650B5" w:rsidTr="003744B7">
        <w:tc>
          <w:tcPr>
            <w:tcW w:w="1323" w:type="dxa"/>
            <w:shd w:val="clear" w:color="auto" w:fill="auto"/>
          </w:tcPr>
          <w:p w:rsidR="003B0808" w:rsidRDefault="003B0808" w:rsidP="003744B7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</w:p>
          <w:p w:rsidR="00584460" w:rsidRPr="00E94A7C" w:rsidRDefault="00584460" w:rsidP="003744B7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6</w:t>
            </w:r>
          </w:p>
        </w:tc>
        <w:tc>
          <w:tcPr>
            <w:tcW w:w="7213" w:type="dxa"/>
            <w:shd w:val="clear" w:color="auto" w:fill="auto"/>
          </w:tcPr>
          <w:p w:rsidR="00584460" w:rsidRPr="006A1126" w:rsidRDefault="00584460" w:rsidP="00584460">
            <w:pPr>
              <w:pStyle w:val="Listenabsatz"/>
              <w:numPr>
                <w:ilvl w:val="0"/>
                <w:numId w:val="4"/>
              </w:numPr>
              <w:spacing w:before="60" w:after="60"/>
              <w:ind w:left="0" w:hanging="357"/>
              <w:contextualSpacing w:val="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Evalúa tu producto: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Para poder reelaborar tu entrada </w:t>
            </w:r>
            <w:r w:rsidR="00E548A1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blog debes hacer una autoevaluación según los criterios de la</w:t>
            </w:r>
            <w:r w:rsidR="00E548A1">
              <w:rPr>
                <w:rFonts w:ascii="Arial" w:hAnsi="Arial" w:cs="Arial"/>
                <w:sz w:val="22"/>
                <w:szCs w:val="22"/>
                <w:lang w:val="es-ES_tradnl"/>
              </w:rPr>
              <w:t>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tabla</w:t>
            </w:r>
            <w:r w:rsidR="00E548A1">
              <w:rPr>
                <w:rFonts w:ascii="Arial" w:hAnsi="Arial" w:cs="Arial"/>
                <w:sz w:val="22"/>
                <w:szCs w:val="22"/>
                <w:lang w:val="es-ES_tradnl"/>
              </w:rPr>
              <w:t>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:rsidR="00584460" w:rsidRPr="00C650B5" w:rsidRDefault="00584460" w:rsidP="00584460">
            <w:pPr>
              <w:pStyle w:val="Listenabsatz"/>
              <w:spacing w:before="60" w:after="6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AB4DFF">
              <w:rPr>
                <w:rFonts w:ascii="Arial" w:hAnsi="Arial" w:cs="Arial"/>
                <w:i/>
                <w:sz w:val="20"/>
                <w:szCs w:val="20"/>
              </w:rPr>
              <w:t>Bewerte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dein</w:t>
            </w:r>
            <w:r w:rsidRPr="00AB4DFF">
              <w:rPr>
                <w:rFonts w:ascii="Arial" w:hAnsi="Arial" w:cs="Arial"/>
                <w:i/>
                <w:sz w:val="20"/>
                <w:szCs w:val="20"/>
              </w:rPr>
              <w:t xml:space="preserve"> Produkt: Um </w:t>
            </w:r>
            <w:r>
              <w:rPr>
                <w:rFonts w:ascii="Arial" w:hAnsi="Arial" w:cs="Arial"/>
                <w:i/>
                <w:sz w:val="20"/>
                <w:szCs w:val="20"/>
              </w:rPr>
              <w:t>deinen</w:t>
            </w:r>
            <w:r w:rsidRPr="00AB4DF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Blogeintrag</w:t>
            </w:r>
            <w:r w:rsidRPr="00AB4DFF">
              <w:rPr>
                <w:rFonts w:ascii="Arial" w:hAnsi="Arial" w:cs="Arial"/>
                <w:i/>
                <w:sz w:val="20"/>
                <w:szCs w:val="20"/>
              </w:rPr>
              <w:t xml:space="preserve"> überarbeiten zu können, sollt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est du </w:t>
            </w:r>
            <w:r w:rsidRPr="00AB4DFF">
              <w:rPr>
                <w:rFonts w:ascii="Arial" w:hAnsi="Arial" w:cs="Arial"/>
                <w:i/>
                <w:sz w:val="20"/>
                <w:szCs w:val="20"/>
              </w:rPr>
              <w:t xml:space="preserve">eine Selbsteinschätzung nach den Kriterien der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folgenden </w:t>
            </w:r>
            <w:r w:rsidRPr="00AB4DFF">
              <w:rPr>
                <w:rFonts w:ascii="Arial" w:hAnsi="Arial" w:cs="Arial"/>
                <w:i/>
                <w:sz w:val="20"/>
                <w:szCs w:val="20"/>
              </w:rPr>
              <w:t>Tabelle</w:t>
            </w:r>
            <w:r w:rsidR="00E87E43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AB4DFF">
              <w:rPr>
                <w:rFonts w:ascii="Arial" w:hAnsi="Arial" w:cs="Arial"/>
                <w:i/>
                <w:sz w:val="20"/>
                <w:szCs w:val="20"/>
              </w:rPr>
              <w:t xml:space="preserve"> vornehmen.</w:t>
            </w:r>
          </w:p>
        </w:tc>
        <w:tc>
          <w:tcPr>
            <w:tcW w:w="957" w:type="dxa"/>
            <w:shd w:val="clear" w:color="auto" w:fill="auto"/>
          </w:tcPr>
          <w:p w:rsidR="00584460" w:rsidRPr="00C650B5" w:rsidRDefault="00584460" w:rsidP="003744B7">
            <w:pPr>
              <w:rPr>
                <w:rFonts w:ascii="Arial" w:hAnsi="Arial" w:cs="Arial"/>
              </w:rPr>
            </w:pPr>
          </w:p>
          <w:p w:rsidR="00584460" w:rsidRPr="00C650B5" w:rsidRDefault="00584460" w:rsidP="003744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4460" w:rsidRPr="00584460" w:rsidRDefault="00584460" w:rsidP="0029659D">
      <w:pPr>
        <w:rPr>
          <w:rFonts w:ascii="Arial" w:hAnsi="Arial" w:cs="Arial"/>
          <w:sz w:val="22"/>
          <w:szCs w:val="22"/>
        </w:rPr>
      </w:pPr>
    </w:p>
    <w:p w:rsidR="00584460" w:rsidRPr="00584460" w:rsidRDefault="00584460" w:rsidP="0057436D">
      <w:pPr>
        <w:ind w:right="-148"/>
        <w:rPr>
          <w:rFonts w:ascii="Arial" w:hAnsi="Arial" w:cs="Arial"/>
          <w:sz w:val="22"/>
          <w:szCs w:val="22"/>
        </w:rPr>
      </w:pPr>
    </w:p>
    <w:p w:rsidR="0029659D" w:rsidRPr="0057436D" w:rsidRDefault="0057436D" w:rsidP="0057436D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  <w:lang w:val="es-ES_tradnl"/>
        </w:rPr>
      </w:pPr>
      <w:r w:rsidRPr="0057436D">
        <w:rPr>
          <w:rFonts w:ascii="Arial" w:hAnsi="Arial" w:cs="Arial"/>
          <w:sz w:val="22"/>
          <w:szCs w:val="22"/>
          <w:u w:val="single"/>
          <w:lang w:val="es-ES_tradnl"/>
        </w:rPr>
        <w:t xml:space="preserve">Tarea: </w:t>
      </w:r>
      <w:r w:rsidR="0029659D" w:rsidRPr="0057436D">
        <w:rPr>
          <w:rFonts w:ascii="Arial" w:hAnsi="Arial" w:cs="Arial"/>
          <w:sz w:val="22"/>
          <w:szCs w:val="22"/>
          <w:u w:val="single"/>
          <w:lang w:val="es-ES_tradnl"/>
        </w:rPr>
        <w:t>Relee tu texto.</w:t>
      </w:r>
    </w:p>
    <w:p w:rsidR="006A1126" w:rsidRPr="00EC193F" w:rsidRDefault="006871D8" w:rsidP="0057436D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EC193F">
        <w:rPr>
          <w:rFonts w:ascii="Arial" w:hAnsi="Arial" w:cs="Arial"/>
          <w:color w:val="000000" w:themeColor="text1"/>
          <w:sz w:val="22"/>
          <w:szCs w:val="22"/>
          <w:lang w:val="es-ES_tradnl"/>
        </w:rPr>
        <w:t>¿Cumple tu texto con los criterios establecidos?</w:t>
      </w:r>
    </w:p>
    <w:p w:rsidR="006A1126" w:rsidRPr="005906DA" w:rsidRDefault="006A1126" w:rsidP="006A1126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  <w:lang w:val="es-ES_tradnl"/>
        </w:rPr>
      </w:pPr>
      <w:r w:rsidRPr="00EC193F">
        <w:rPr>
          <w:rFonts w:ascii="Arial" w:hAnsi="Arial" w:cs="Arial"/>
          <w:color w:val="000000" w:themeColor="text1"/>
          <w:sz w:val="22"/>
          <w:szCs w:val="22"/>
          <w:lang w:val="es-ES_tradnl"/>
        </w:rPr>
        <w:t>¿</w:t>
      </w:r>
      <w:r w:rsidR="00EC193F" w:rsidRPr="00EC193F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Le da tu texto </w:t>
      </w:r>
      <w:r w:rsidRPr="005906DA">
        <w:rPr>
          <w:rFonts w:ascii="Arial" w:hAnsi="Arial" w:cs="Arial"/>
          <w:sz w:val="22"/>
          <w:szCs w:val="22"/>
          <w:lang w:val="es-ES_tradnl"/>
        </w:rPr>
        <w:t>al lector una imagen viva de tu día catastrófico?</w:t>
      </w:r>
      <w:r w:rsidR="006871D8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29659D" w:rsidRPr="005906DA" w:rsidRDefault="0029659D" w:rsidP="0057436D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  <w:lang w:val="es-ES_tradnl"/>
        </w:rPr>
      </w:pPr>
      <w:r w:rsidRPr="005906DA">
        <w:rPr>
          <w:rFonts w:ascii="Arial" w:hAnsi="Arial" w:cs="Arial"/>
          <w:sz w:val="22"/>
          <w:szCs w:val="22"/>
          <w:lang w:val="es-ES_tradnl"/>
        </w:rPr>
        <w:t>Revisa si hay errores de ortografía y gramática (Puedes utilizar la lista de errores.)</w:t>
      </w:r>
      <w:r w:rsidR="00E548A1">
        <w:rPr>
          <w:rFonts w:ascii="Arial" w:hAnsi="Arial" w:cs="Arial"/>
          <w:sz w:val="22"/>
          <w:szCs w:val="22"/>
          <w:lang w:val="es-ES_tradnl"/>
        </w:rPr>
        <w:t>.</w:t>
      </w:r>
      <w:r w:rsidRPr="005906DA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57436D" w:rsidRDefault="0057436D">
      <w:pPr>
        <w:rPr>
          <w:lang w:val="es-ES_tradnl"/>
        </w:rPr>
      </w:pPr>
    </w:p>
    <w:p w:rsidR="006A1126" w:rsidRDefault="006A1126">
      <w:pPr>
        <w:rPr>
          <w:lang w:val="es-ES_tradnl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0"/>
        <w:gridCol w:w="1133"/>
      </w:tblGrid>
      <w:tr w:rsidR="0057436D" w:rsidRPr="00E95D8F" w:rsidTr="0057436D">
        <w:tc>
          <w:tcPr>
            <w:tcW w:w="4403" w:type="pct"/>
            <w:shd w:val="clear" w:color="auto" w:fill="D9D9D9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1.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Aspectos necesarios 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>y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el contenido</w:t>
            </w:r>
          </w:p>
        </w:tc>
        <w:tc>
          <w:tcPr>
            <w:tcW w:w="597" w:type="pct"/>
            <w:shd w:val="clear" w:color="auto" w:fill="D9D9D9"/>
          </w:tcPr>
          <w:p w:rsidR="0057436D" w:rsidRPr="00E87E43" w:rsidRDefault="00E87E43" w:rsidP="00E87E43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E87E43">
              <w:rPr>
                <w:rFonts w:ascii="Wingdings 2" w:hAnsi="Wingdings 2" w:cs="Arial"/>
                <w:sz w:val="32"/>
                <w:szCs w:val="32"/>
                <w:lang w:val="es-ES_tradnl"/>
              </w:rPr>
              <w:t>P</w:t>
            </w:r>
          </w:p>
        </w:tc>
      </w:tr>
      <w:tr w:rsidR="0057436D" w:rsidRPr="008A6B92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tabs>
                <w:tab w:val="left" w:pos="175"/>
              </w:tabs>
              <w:spacing w:before="60" w:after="60" w:line="240" w:lineRule="auto"/>
              <w:ind w:left="317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Hay una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fecha 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>adecuada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8A6B92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60" w:line="240" w:lineRule="auto"/>
              <w:ind w:left="318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Hay un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saludo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adecuado 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EC193F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60" w:line="240" w:lineRule="auto"/>
              <w:ind w:left="318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Hay una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introducción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que se refiere al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contexto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  <w:p w:rsidR="0057436D" w:rsidRPr="008A6B92" w:rsidRDefault="0057436D" w:rsidP="008A6B92">
            <w:pPr>
              <w:pStyle w:val="StandardWeb"/>
              <w:numPr>
                <w:ilvl w:val="0"/>
                <w:numId w:val="13"/>
              </w:numPr>
              <w:spacing w:before="60" w:beforeAutospacing="0" w:after="60" w:afterAutospacing="0"/>
              <w:ind w:left="714" w:hanging="357"/>
              <w:rPr>
                <w:rFonts w:ascii="Arial" w:hAnsi="Arial" w:cs="Arial"/>
                <w:position w:val="2"/>
                <w:sz w:val="22"/>
                <w:szCs w:val="22"/>
                <w:lang w:val="es-ES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"/>
              </w:rPr>
              <w:t xml:space="preserve">eventualmente </w:t>
            </w:r>
            <w:proofErr w:type="spellStart"/>
            <w:r w:rsidRPr="008A6B9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smalltalk</w:t>
            </w:r>
            <w:proofErr w:type="spellEnd"/>
          </w:p>
          <w:p w:rsidR="0057436D" w:rsidRPr="008A6B92" w:rsidRDefault="0057436D" w:rsidP="008A6B92">
            <w:pPr>
              <w:pStyle w:val="StandardWeb"/>
              <w:numPr>
                <w:ilvl w:val="0"/>
                <w:numId w:val="13"/>
              </w:numPr>
              <w:spacing w:before="60" w:beforeAutospacing="0" w:after="60" w:afterAutospacing="0"/>
              <w:ind w:left="714" w:hanging="357"/>
              <w:rPr>
                <w:rFonts w:ascii="Arial" w:hAnsi="Arial" w:cs="Arial"/>
                <w:position w:val="2"/>
                <w:sz w:val="22"/>
                <w:szCs w:val="22"/>
                <w:lang w:val="es-ES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"/>
              </w:rPr>
              <w:t xml:space="preserve">referencia al </w:t>
            </w:r>
            <w:r w:rsidRPr="008A6B9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motivo para escribir</w:t>
            </w:r>
            <w:r w:rsidRPr="008A6B92">
              <w:rPr>
                <w:rFonts w:ascii="Arial" w:hAnsi="Arial" w:cs="Arial"/>
                <w:sz w:val="22"/>
                <w:szCs w:val="22"/>
                <w:lang w:val="es-ES"/>
              </w:rPr>
              <w:t xml:space="preserve">, incluyendo el </w:t>
            </w:r>
            <w:r w:rsidRPr="008A6B9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tema </w:t>
            </w:r>
          </w:p>
          <w:p w:rsidR="0057436D" w:rsidRPr="008A6B92" w:rsidRDefault="0057436D" w:rsidP="008A6B92">
            <w:pPr>
              <w:pStyle w:val="StandardWeb"/>
              <w:numPr>
                <w:ilvl w:val="0"/>
                <w:numId w:val="13"/>
              </w:numPr>
              <w:spacing w:before="60" w:beforeAutospacing="0" w:after="60" w:afterAutospacing="0"/>
              <w:ind w:left="714" w:hanging="357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8A6B9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explicación</w:t>
            </w:r>
            <w:proofErr w:type="spellEnd"/>
            <w:r w:rsidRPr="008A6B9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del enfoque </w:t>
            </w:r>
            <w:r w:rsidRPr="008A6B92">
              <w:rPr>
                <w:rFonts w:ascii="Arial" w:hAnsi="Arial" w:cs="Arial"/>
                <w:sz w:val="22"/>
                <w:szCs w:val="22"/>
                <w:lang w:val="es-ES"/>
              </w:rPr>
              <w:t xml:space="preserve">de la entrada 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8A6B92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0" w:line="240" w:lineRule="auto"/>
              <w:ind w:left="318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Parte central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con el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contenido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más importante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 cuanto a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>los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aspectos en cuestión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  <w:p w:rsidR="0057436D" w:rsidRPr="008A6B92" w:rsidRDefault="0057436D" w:rsidP="008A6B92">
            <w:pPr>
              <w:pStyle w:val="Listenabsatz"/>
              <w:spacing w:after="60" w:line="240" w:lineRule="auto"/>
              <w:ind w:left="318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… 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EC193F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60" w:line="240" w:lineRule="auto"/>
              <w:ind w:left="318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 xml:space="preserve">Hay un (resumen)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final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que se refiere al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contexto</w:t>
            </w:r>
          </w:p>
          <w:p w:rsidR="0057436D" w:rsidRPr="00EC193F" w:rsidRDefault="006871D8" w:rsidP="008A6B92">
            <w:pPr>
              <w:pStyle w:val="StandardWeb"/>
              <w:numPr>
                <w:ilvl w:val="0"/>
                <w:numId w:val="13"/>
              </w:numPr>
              <w:spacing w:before="60" w:beforeAutospacing="0" w:after="60" w:afterAutospacing="0"/>
              <w:ind w:left="714" w:hanging="357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EC193F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haciendo referencia a la motivación para escribir sobre el tema</w:t>
            </w:r>
          </w:p>
          <w:p w:rsidR="0057436D" w:rsidRPr="008A6B92" w:rsidRDefault="006871D8" w:rsidP="008A6B92">
            <w:pPr>
              <w:pStyle w:val="StandardWeb"/>
              <w:numPr>
                <w:ilvl w:val="0"/>
                <w:numId w:val="13"/>
              </w:numPr>
              <w:spacing w:before="60" w:beforeAutospacing="0" w:after="60" w:afterAutospacing="0"/>
              <w:ind w:left="714" w:hanging="357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C193F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invitando a colgar un comentario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EC193F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60" w:line="240" w:lineRule="auto"/>
              <w:ind w:left="318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Hay una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despedida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adecuada, incluyendo el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 propio/un sinónimo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EC193F" w:rsidTr="0057436D">
        <w:tc>
          <w:tcPr>
            <w:tcW w:w="4403" w:type="pct"/>
            <w:shd w:val="clear" w:color="auto" w:fill="D9D9D9"/>
          </w:tcPr>
          <w:p w:rsidR="0057436D" w:rsidRPr="008A6B92" w:rsidRDefault="0057436D" w:rsidP="008A6B92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2.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El lenguaje 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>y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la estructura</w:t>
            </w:r>
          </w:p>
        </w:tc>
        <w:tc>
          <w:tcPr>
            <w:tcW w:w="597" w:type="pct"/>
            <w:shd w:val="clear" w:color="auto" w:fill="D9D9D9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EC193F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60" w:line="240" w:lineRule="auto"/>
              <w:ind w:left="318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Estilo adecuado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(registro informal: tú; vosotros)</w:t>
            </w:r>
            <w:r w:rsidR="006871D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8A6B92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60" w:line="240" w:lineRule="auto"/>
              <w:ind w:left="318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Una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estructuración adecuada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8A6B92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60" w:line="240" w:lineRule="auto"/>
              <w:ind w:left="318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Uso de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diferentes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conectores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EC193F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60" w:line="240" w:lineRule="auto"/>
              <w:ind w:left="318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Uso de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estructuras complejas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p. ej.: </w:t>
            </w:r>
          </w:p>
          <w:p w:rsidR="0057436D" w:rsidRPr="008A6B92" w:rsidRDefault="0057436D" w:rsidP="008A6B92">
            <w:pPr>
              <w:pStyle w:val="StandardWeb"/>
              <w:numPr>
                <w:ilvl w:val="0"/>
                <w:numId w:val="13"/>
              </w:numPr>
              <w:spacing w:before="60" w:beforeAutospacing="0" w:after="60" w:afterAutospacing="0"/>
              <w:ind w:left="714" w:hanging="35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"/>
              </w:rPr>
              <w:t xml:space="preserve">construcciones con infinitivo, gerundio etc. </w:t>
            </w:r>
          </w:p>
          <w:p w:rsidR="0057436D" w:rsidRPr="008A6B92" w:rsidRDefault="0057436D" w:rsidP="008A6B92">
            <w:pPr>
              <w:pStyle w:val="StandardWeb"/>
              <w:numPr>
                <w:ilvl w:val="0"/>
                <w:numId w:val="13"/>
              </w:numPr>
              <w:spacing w:before="60" w:beforeAutospacing="0" w:after="60" w:afterAutospacing="0"/>
              <w:ind w:left="714" w:hanging="35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"/>
              </w:rPr>
              <w:t>diferentes modos verbales (el subjuntivo)</w:t>
            </w:r>
          </w:p>
          <w:p w:rsidR="0057436D" w:rsidRPr="008A6B92" w:rsidRDefault="0057436D" w:rsidP="008A6B92">
            <w:pPr>
              <w:pStyle w:val="StandardWeb"/>
              <w:numPr>
                <w:ilvl w:val="0"/>
                <w:numId w:val="13"/>
              </w:numPr>
              <w:spacing w:before="60" w:beforeAutospacing="0" w:after="60" w:afterAutospacing="0"/>
              <w:ind w:left="714" w:hanging="35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"/>
              </w:rPr>
              <w:t>eventualmente diferentes tiempos verbales (pasado, presente, futuro)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EC193F" w:rsidTr="0057436D">
        <w:tc>
          <w:tcPr>
            <w:tcW w:w="4403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6B92"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  <w:t xml:space="preserve">Corrección de la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ortografía</w:t>
            </w:r>
            <w:r w:rsidR="006A1126"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="006A1126" w:rsidRPr="008A6B92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y </w:t>
            </w:r>
            <w:r w:rsidR="006A1126"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gramática </w:t>
            </w:r>
            <w:r w:rsidR="006A1126" w:rsidRPr="008A6B92"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  <w:t>(ver la siguiente lista)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57436D" w:rsidRDefault="0057436D">
      <w:pPr>
        <w:rPr>
          <w:lang w:val="es-ES_tradnl"/>
        </w:rPr>
      </w:pPr>
    </w:p>
    <w:p w:rsidR="006A1126" w:rsidRDefault="006A1126">
      <w:pPr>
        <w:rPr>
          <w:lang w:val="es-ES_tradnl"/>
        </w:rPr>
      </w:pPr>
    </w:p>
    <w:tbl>
      <w:tblPr>
        <w:tblStyle w:val="Tabellenraster"/>
        <w:tblW w:w="9952" w:type="dxa"/>
        <w:tblInd w:w="-318" w:type="dxa"/>
        <w:tblLook w:val="04A0" w:firstRow="1" w:lastRow="0" w:firstColumn="1" w:lastColumn="0" w:noHBand="0" w:noVBand="1"/>
      </w:tblPr>
      <w:tblGrid>
        <w:gridCol w:w="7401"/>
        <w:gridCol w:w="2551"/>
      </w:tblGrid>
      <w:tr w:rsidR="006A1126" w:rsidRPr="006A1126" w:rsidTr="006A1126">
        <w:tc>
          <w:tcPr>
            <w:tcW w:w="7401" w:type="dxa"/>
            <w:shd w:val="clear" w:color="auto" w:fill="F2F2F2" w:themeFill="background1" w:themeFillShade="F2"/>
          </w:tcPr>
          <w:p w:rsidR="006A1126" w:rsidRPr="006A1126" w:rsidRDefault="00E548A1" w:rsidP="006A11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lista de errores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A1126" w:rsidRPr="006A1126" w:rsidRDefault="006A1126" w:rsidP="006A1126">
            <w:pPr>
              <w:spacing w:before="60" w:after="4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ejemplo</w:t>
            </w:r>
          </w:p>
        </w:tc>
      </w:tr>
      <w:tr w:rsidR="006A1126" w:rsidRPr="00EC193F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Atención a la concordancia entre el sujeto y el verbo</w:t>
            </w:r>
          </w:p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gente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bail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Las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flores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me gust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an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BEZUG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Las fiestas me gustan.</w:t>
            </w:r>
          </w:p>
        </w:tc>
      </w:tr>
      <w:tr w:rsidR="006A1126" w:rsidRPr="006A1126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Atención a la concordancia entre el adjetivo y su antecedente</w:t>
            </w:r>
          </w:p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un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chic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maj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, un chic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atractiv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</w:t>
            </w:r>
            <w:r w:rsidR="00320A76" w:rsidRPr="00EC193F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un</w:t>
            </w:r>
            <w:r w:rsidR="00320A76" w:rsidRPr="00EC193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  <w:t>as</w:t>
            </w:r>
            <w:r w:rsidR="00320A76" w:rsidRPr="00EC193F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pregunt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s interesant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Est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perr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son agresiv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os. Este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es Mario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BEZUG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Un chico atractivo.</w:t>
            </w:r>
          </w:p>
        </w:tc>
      </w:tr>
      <w:tr w:rsidR="006A1126" w:rsidRPr="006A1126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Delante de la 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i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la palabra 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y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se convierte en 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e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br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español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inglés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Y/E</w:t>
            </w:r>
          </w:p>
        </w:tc>
      </w:tr>
      <w:tr w:rsidR="006A1126" w:rsidRPr="00EC193F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En frases negativas la palabra 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también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no existe. Se utiliza la palabra 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tampoco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.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br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 me gusta el invierno. A mí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tampoco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VERNEINUNG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sí --- también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no --- tampoco</w:t>
            </w:r>
          </w:p>
        </w:tc>
      </w:tr>
      <w:tr w:rsidR="006A1126" w:rsidRPr="00EC193F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Atención al género de las palabras</w:t>
            </w:r>
          </w:p>
          <w:p w:rsidR="006A1126" w:rsidRPr="006A1126" w:rsidRDefault="006A1126" w:rsidP="006A1126">
            <w:pPr>
              <w:pStyle w:val="Listenabsatz"/>
              <w:numPr>
                <w:ilvl w:val="0"/>
                <w:numId w:val="15"/>
              </w:numPr>
              <w:spacing w:before="60" w:after="40" w:line="24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en general: -o = masculino; -a/-</w:t>
            </w:r>
            <w:proofErr w:type="spellStart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ión</w:t>
            </w:r>
            <w:proofErr w:type="spellEnd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/-dad = femenino</w:t>
            </w:r>
          </w:p>
          <w:p w:rsidR="006A1126" w:rsidRPr="006A1126" w:rsidRDefault="006A1126" w:rsidP="006A1126">
            <w:pPr>
              <w:pStyle w:val="Listenabsatz"/>
              <w:numPr>
                <w:ilvl w:val="0"/>
                <w:numId w:val="15"/>
              </w:numPr>
              <w:spacing w:before="60" w:after="40" w:line="24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la terminación –</w:t>
            </w:r>
            <w:proofErr w:type="spellStart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ista</w:t>
            </w:r>
            <w:proofErr w:type="spellEnd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puede ser masculina o femenina</w:t>
            </w:r>
          </w:p>
          <w:p w:rsidR="006A1126" w:rsidRPr="006A1126" w:rsidRDefault="006A1126" w:rsidP="006A1126">
            <w:pPr>
              <w:pStyle w:val="Listenabsatz"/>
              <w:numPr>
                <w:ilvl w:val="0"/>
                <w:numId w:val="15"/>
              </w:numPr>
              <w:spacing w:before="60" w:after="40" w:line="24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palabras griegas en –</w:t>
            </w:r>
            <w:proofErr w:type="spellStart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ma</w:t>
            </w:r>
            <w:proofErr w:type="spellEnd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= masculino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el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tema,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el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problema,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el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mapa</w:t>
            </w:r>
          </w:p>
          <w:p w:rsidR="006A1126" w:rsidRPr="006A1126" w:rsidRDefault="006A1126" w:rsidP="006A1126">
            <w:pPr>
              <w:pStyle w:val="Listenabsatz"/>
              <w:numPr>
                <w:ilvl w:val="0"/>
                <w:numId w:val="15"/>
              </w:numPr>
              <w:spacing w:before="60" w:after="40" w:line="24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ojo con abreviaturas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foto (fotografía),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moto (motocicleta)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GENUS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 xml:space="preserve">-o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E0"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masc</w:t>
            </w:r>
            <w:proofErr w:type="spellEnd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-a/-</w:t>
            </w:r>
            <w:proofErr w:type="spellStart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ción</w:t>
            </w:r>
            <w:proofErr w:type="spellEnd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/-dad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E0"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fem</w:t>
            </w:r>
            <w:proofErr w:type="spellEnd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-</w:t>
            </w:r>
            <w:proofErr w:type="spellStart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ista</w:t>
            </w:r>
            <w:proofErr w:type="spellEnd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E0"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proofErr w:type="gramStart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masc</w:t>
            </w:r>
            <w:proofErr w:type="spellEnd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./</w:t>
            </w:r>
            <w:proofErr w:type="spellStart"/>
            <w:proofErr w:type="gramEnd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fem</w:t>
            </w:r>
            <w:proofErr w:type="spellEnd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6A1126" w:rsidRPr="006A1126" w:rsidTr="006A1126">
        <w:trPr>
          <w:trHeight w:val="560"/>
        </w:trPr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bookmarkStart w:id="0" w:name="_GoBack" w:colFirst="1" w:colLast="1"/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Atención con la preposición </w:t>
            </w:r>
            <w:r w:rsidRPr="00EC193F">
              <w:rPr>
                <w:rFonts w:ascii="Arial" w:hAnsi="Arial" w:cs="Arial"/>
                <w:b/>
                <w:i/>
                <w:iCs/>
                <w:sz w:val="22"/>
                <w:szCs w:val="22"/>
                <w:lang w:val="es-ES_tradnl"/>
              </w:rPr>
              <w:t>a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="000436B7" w:rsidRPr="00EC193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ante</w:t>
            </w:r>
            <w:r w:rsidRPr="00EC193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 xml:space="preserve">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complementos directos de persona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br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Escucho la radio ---- escucho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mi padre</w:t>
            </w:r>
          </w:p>
        </w:tc>
        <w:tc>
          <w:tcPr>
            <w:tcW w:w="2551" w:type="dxa"/>
          </w:tcPr>
          <w:p w:rsidR="006A1126" w:rsidRPr="00EC193F" w:rsidRDefault="006A1126" w:rsidP="003744B7">
            <w:pPr>
              <w:spacing w:before="6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19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PRÄPOSITION </w:t>
            </w:r>
            <w:r w:rsidRPr="00EC193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</w:t>
            </w:r>
            <w:r w:rsidRPr="00EC19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vor </w:t>
            </w:r>
            <w:r w:rsidR="00EC193F" w:rsidRPr="00EC193F">
              <w:rPr>
                <w:rFonts w:ascii="Arial" w:hAnsi="Arial" w:cs="Arial"/>
                <w:color w:val="000000" w:themeColor="text1"/>
                <w:sz w:val="22"/>
                <w:szCs w:val="22"/>
              </w:rPr>
              <w:t>belebten</w:t>
            </w:r>
            <w:r w:rsidRPr="00EC19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direkten Objekten </w:t>
            </w:r>
          </w:p>
        </w:tc>
      </w:tr>
      <w:bookmarkEnd w:id="0"/>
      <w:tr w:rsidR="006A1126" w:rsidRPr="00EC193F" w:rsidTr="008A6B92">
        <w:trPr>
          <w:trHeight w:val="132"/>
        </w:trPr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Atención a las formas de los pronombres personales y posesivos</w:t>
            </w:r>
          </w:p>
          <w:tbl>
            <w:tblPr>
              <w:tblStyle w:val="Tabellenraster"/>
              <w:tblW w:w="6859" w:type="dxa"/>
              <w:tblLook w:val="04A0" w:firstRow="1" w:lastRow="0" w:firstColumn="1" w:lastColumn="0" w:noHBand="0" w:noVBand="1"/>
            </w:tblPr>
            <w:tblGrid>
              <w:gridCol w:w="3173"/>
              <w:gridCol w:w="3686"/>
            </w:tblGrid>
            <w:tr w:rsidR="006A1126" w:rsidRPr="006A1126" w:rsidTr="003744B7">
              <w:tc>
                <w:tcPr>
                  <w:tcW w:w="3173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yo -- mi(s)/mí     </w:t>
                  </w:r>
                </w:p>
              </w:tc>
              <w:tc>
                <w:tcPr>
                  <w:tcW w:w="3686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[Yo] leo un libro. Es para mí. Es mi libro.</w:t>
                  </w:r>
                </w:p>
              </w:tc>
            </w:tr>
            <w:tr w:rsidR="006A1126" w:rsidRPr="006A1126" w:rsidTr="003744B7">
              <w:tc>
                <w:tcPr>
                  <w:tcW w:w="3173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tú -- tu(s)/ti       </w:t>
                  </w:r>
                </w:p>
              </w:tc>
              <w:tc>
                <w:tcPr>
                  <w:tcW w:w="3686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[Tú] lees un libro. Es para ti. Es tu libro.</w:t>
                  </w:r>
                </w:p>
              </w:tc>
            </w:tr>
            <w:tr w:rsidR="006A1126" w:rsidRPr="006A1126" w:rsidTr="003744B7">
              <w:tc>
                <w:tcPr>
                  <w:tcW w:w="3173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él/ella -- su(s)  </w:t>
                  </w:r>
                </w:p>
              </w:tc>
              <w:tc>
                <w:tcPr>
                  <w:tcW w:w="3686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[Ella] lee un libro. Es para ella. Es su libro.</w:t>
                  </w:r>
                </w:p>
              </w:tc>
            </w:tr>
            <w:tr w:rsidR="006A1126" w:rsidRPr="006A1126" w:rsidTr="003744B7">
              <w:tc>
                <w:tcPr>
                  <w:tcW w:w="3173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lastRenderedPageBreak/>
                    <w:t xml:space="preserve">nosotros(-as) -- nuestro/os </w:t>
                  </w:r>
                  <w:r w:rsidR="00E87E43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br/>
                  </w: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(-a/-as)  </w:t>
                  </w:r>
                </w:p>
              </w:tc>
              <w:tc>
                <w:tcPr>
                  <w:tcW w:w="3686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[Nosotros] leemos un libro. Es para nosotros. Es nuestro libro.</w:t>
                  </w:r>
                </w:p>
              </w:tc>
            </w:tr>
            <w:tr w:rsidR="006A1126" w:rsidRPr="006A1126" w:rsidTr="003744B7">
              <w:tc>
                <w:tcPr>
                  <w:tcW w:w="3173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vosotros(-as) -- vuestro/os </w:t>
                  </w:r>
                  <w:r w:rsidR="00E87E43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br/>
                  </w: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(-a/-as)</w:t>
                  </w:r>
                </w:p>
              </w:tc>
              <w:tc>
                <w:tcPr>
                  <w:tcW w:w="3686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[Vosotros] leéis un libro. Es para vosotros. Es vuestro libro.</w:t>
                  </w:r>
                </w:p>
              </w:tc>
            </w:tr>
            <w:tr w:rsidR="006A1126" w:rsidRPr="006A1126" w:rsidTr="003744B7">
              <w:trPr>
                <w:trHeight w:val="414"/>
              </w:trPr>
              <w:tc>
                <w:tcPr>
                  <w:tcW w:w="3173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ellos/ellas -- su(s)  </w:t>
                  </w:r>
                </w:p>
              </w:tc>
              <w:tc>
                <w:tcPr>
                  <w:tcW w:w="3686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[Ellos] leen un libro. Es para ellos. Es su libro.</w:t>
                  </w:r>
                </w:p>
              </w:tc>
            </w:tr>
          </w:tbl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PRONOMEN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 xml:space="preserve">yo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E0"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mí/mi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 xml:space="preserve">tú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E0"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tí</w:t>
            </w:r>
            <w:proofErr w:type="spellEnd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/tu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 xml:space="preserve">nosotros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E0"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nuestro</w:t>
            </w:r>
          </w:p>
        </w:tc>
      </w:tr>
      <w:tr w:rsidR="006A1126" w:rsidRPr="00EC193F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Atención con el uso de 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muy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o 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mucho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br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delante de un adjetivo -- muy  </w:t>
            </w:r>
            <w:r w:rsidR="000436B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 fiesta es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muy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aburrida.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 xml:space="preserve">delante de un sustantivo -- mucho (-a/-os/-as) Hay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muchos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árboles.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 xml:space="preserve">detrás de un verbo -- mucho   Hablas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mucho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MUY ≠ MUCHO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muy bonito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muchos regalos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bailar mucho</w:t>
            </w:r>
          </w:p>
        </w:tc>
      </w:tr>
      <w:tr w:rsidR="006A1126" w:rsidRPr="006A1126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B: Ortografía 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A1126" w:rsidRPr="006A1126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En español no hay consonantes dobles</w:t>
            </w:r>
          </w:p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Excepciones: “</w:t>
            </w:r>
            <w:proofErr w:type="gramStart"/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a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o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i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a“</w:t>
            </w:r>
            <w:proofErr w:type="gramEnd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(constru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cc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ión, pe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rr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o,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ll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amar, co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nn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otar)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6A1126">
              <w:rPr>
                <w:rFonts w:ascii="Arial" w:hAnsi="Arial" w:cs="Arial"/>
                <w:strike/>
                <w:sz w:val="22"/>
                <w:szCs w:val="22"/>
                <w:lang w:val="es-ES_tradnl"/>
              </w:rPr>
              <w:t>ss</w:t>
            </w:r>
            <w:proofErr w:type="spellEnd"/>
            <w:r w:rsidRPr="006A1126">
              <w:rPr>
                <w:rFonts w:ascii="Arial" w:hAnsi="Arial" w:cs="Arial"/>
                <w:strike/>
                <w:sz w:val="22"/>
                <w:szCs w:val="22"/>
                <w:lang w:val="es-ES_tradnl"/>
              </w:rPr>
              <w:t xml:space="preserve">, mm, </w:t>
            </w:r>
            <w:proofErr w:type="spellStart"/>
            <w:r w:rsidRPr="006A1126">
              <w:rPr>
                <w:rFonts w:ascii="Arial" w:hAnsi="Arial" w:cs="Arial"/>
                <w:strike/>
                <w:sz w:val="22"/>
                <w:szCs w:val="22"/>
                <w:lang w:val="es-ES_tradnl"/>
              </w:rPr>
              <w:t>ff</w:t>
            </w:r>
            <w:proofErr w:type="spellEnd"/>
            <w:r w:rsidRPr="006A1126">
              <w:rPr>
                <w:rFonts w:ascii="Arial" w:hAnsi="Arial" w:cs="Arial"/>
                <w:strike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6A1126">
              <w:rPr>
                <w:rFonts w:ascii="Arial" w:hAnsi="Arial" w:cs="Arial"/>
                <w:strike/>
                <w:sz w:val="22"/>
                <w:szCs w:val="22"/>
                <w:lang w:val="es-ES_tradnl"/>
              </w:rPr>
              <w:t>tt</w:t>
            </w:r>
            <w:proofErr w:type="spellEnd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, …</w:t>
            </w:r>
          </w:p>
        </w:tc>
      </w:tr>
      <w:tr w:rsidR="006A1126" w:rsidRPr="006A1126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Las combinaciones </w:t>
            </w:r>
            <w:proofErr w:type="spellStart"/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th</w:t>
            </w:r>
            <w:proofErr w:type="spellEnd"/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ph</w:t>
            </w:r>
            <w:proofErr w:type="spellEnd"/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sy</w:t>
            </w:r>
            <w:proofErr w:type="spellEnd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no existen en español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6A1126">
              <w:rPr>
                <w:rFonts w:ascii="Arial" w:hAnsi="Arial" w:cs="Arial"/>
                <w:strike/>
                <w:sz w:val="22"/>
                <w:szCs w:val="22"/>
                <w:lang w:val="es-ES_tradnl"/>
              </w:rPr>
              <w:t>th</w:t>
            </w:r>
            <w:proofErr w:type="spellEnd"/>
            <w:r w:rsidRPr="006A1126">
              <w:rPr>
                <w:rFonts w:ascii="Arial" w:hAnsi="Arial" w:cs="Arial"/>
                <w:strike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6A1126">
              <w:rPr>
                <w:rFonts w:ascii="Arial" w:hAnsi="Arial" w:cs="Arial"/>
                <w:strike/>
                <w:sz w:val="22"/>
                <w:szCs w:val="22"/>
                <w:lang w:val="es-ES_tradnl"/>
              </w:rPr>
              <w:t>ph</w:t>
            </w:r>
            <w:proofErr w:type="spellEnd"/>
            <w:r w:rsidRPr="006A1126">
              <w:rPr>
                <w:rFonts w:ascii="Arial" w:hAnsi="Arial" w:cs="Arial"/>
                <w:strike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6A1126">
              <w:rPr>
                <w:rFonts w:ascii="Arial" w:hAnsi="Arial" w:cs="Arial"/>
                <w:strike/>
                <w:sz w:val="22"/>
                <w:szCs w:val="22"/>
                <w:lang w:val="es-ES_tradnl"/>
              </w:rPr>
              <w:t>sy</w:t>
            </w:r>
            <w:proofErr w:type="spellEnd"/>
          </w:p>
        </w:tc>
      </w:tr>
      <w:tr w:rsidR="006A1126" w:rsidRPr="006A1126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Casi todos los verbos llevan acento en la segunda persona plural del presente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Excepciones: ser (sois), ver (veis), ir (vais), dar (dais)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-</w:t>
            </w:r>
            <w:proofErr w:type="spellStart"/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á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is</w:t>
            </w:r>
            <w:proofErr w:type="spellEnd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, -</w:t>
            </w:r>
            <w:proofErr w:type="spellStart"/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é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is</w:t>
            </w:r>
            <w:proofErr w:type="spellEnd"/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, -</w:t>
            </w:r>
            <w:proofErr w:type="spellStart"/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í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s</w:t>
            </w:r>
            <w:proofErr w:type="spellEnd"/>
          </w:p>
        </w:tc>
      </w:tr>
    </w:tbl>
    <w:p w:rsidR="0057436D" w:rsidRDefault="0057436D">
      <w:pPr>
        <w:rPr>
          <w:lang w:val="es-ES_tradnl"/>
        </w:rPr>
      </w:pPr>
    </w:p>
    <w:p w:rsidR="00E548A1" w:rsidRPr="00E87E43" w:rsidRDefault="00E87E43" w:rsidP="00E87E43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  <w:lang w:val="es-ES_tradnl"/>
        </w:rPr>
      </w:pPr>
      <w:r w:rsidRPr="00E87E43">
        <w:rPr>
          <w:rFonts w:ascii="Arial" w:hAnsi="Arial" w:cs="Arial"/>
          <w:sz w:val="22"/>
          <w:szCs w:val="22"/>
          <w:u w:val="single"/>
          <w:lang w:val="es-ES_tradnl"/>
        </w:rPr>
        <w:t>Tarea:</w:t>
      </w:r>
      <w:r w:rsidRPr="00E87E43">
        <w:rPr>
          <w:rFonts w:ascii="Arial" w:hAnsi="Arial" w:cs="Arial"/>
          <w:sz w:val="22"/>
          <w:szCs w:val="22"/>
          <w:u w:val="single"/>
          <w:lang w:val="es-ES_tradnl"/>
        </w:rPr>
        <w:br/>
        <w:t xml:space="preserve">Para acabar: </w:t>
      </w:r>
      <w:r w:rsidR="00E548A1" w:rsidRPr="00E87E43">
        <w:rPr>
          <w:rFonts w:ascii="Arial" w:hAnsi="Arial" w:cs="Arial"/>
          <w:sz w:val="22"/>
          <w:szCs w:val="22"/>
          <w:u w:val="single"/>
          <w:lang w:val="es-ES_tradnl"/>
        </w:rPr>
        <w:t>Revisa tu entrada de blog.</w:t>
      </w:r>
    </w:p>
    <w:p w:rsidR="00E548A1" w:rsidRPr="0029659D" w:rsidRDefault="00E548A1">
      <w:pPr>
        <w:rPr>
          <w:lang w:val="es-ES_tradnl"/>
        </w:rPr>
      </w:pPr>
    </w:p>
    <w:sectPr w:rsidR="00E548A1" w:rsidRPr="0029659D" w:rsidSect="0057436D">
      <w:headerReference w:type="default" r:id="rId7"/>
      <w:pgSz w:w="11900" w:h="16840"/>
      <w:pgMar w:top="1417" w:right="12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0D7" w:rsidRDefault="007270D7" w:rsidP="0029659D">
      <w:r>
        <w:separator/>
      </w:r>
    </w:p>
  </w:endnote>
  <w:endnote w:type="continuationSeparator" w:id="0">
    <w:p w:rsidR="007270D7" w:rsidRDefault="007270D7" w:rsidP="0029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0D7" w:rsidRDefault="007270D7" w:rsidP="0029659D">
      <w:r>
        <w:separator/>
      </w:r>
    </w:p>
  </w:footnote>
  <w:footnote w:type="continuationSeparator" w:id="0">
    <w:p w:rsidR="007270D7" w:rsidRDefault="007270D7" w:rsidP="0029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59D" w:rsidRDefault="0029659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17" name="Rechteck 17" title="Dok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el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:rsidR="0029659D" w:rsidRDefault="0029659D">
                              <w:pPr>
                                <w:pStyle w:val="KeinLeerraum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Verfassen eines Blogeintrags Arbeitsblatt 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7" o:spid="_x0000_s1026" alt="Titel: Dokumenttitel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gDNnzoAIAAJ0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el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:rsidR="0029659D" w:rsidRDefault="0029659D">
                        <w:pPr>
                          <w:pStyle w:val="KeinLeerraum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Verfassen eines Blogeintrags Arbeitsblatt 3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:rsidR="0029659D" w:rsidRDefault="002965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CF1"/>
    <w:multiLevelType w:val="hybridMultilevel"/>
    <w:tmpl w:val="2ED40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62AA1"/>
    <w:multiLevelType w:val="hybridMultilevel"/>
    <w:tmpl w:val="2CEC9F34"/>
    <w:lvl w:ilvl="0" w:tplc="87B0D382">
      <w:start w:val="1"/>
      <w:numFmt w:val="bullet"/>
      <w:lvlText w:val="á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76F2"/>
    <w:multiLevelType w:val="hybridMultilevel"/>
    <w:tmpl w:val="F60009E6"/>
    <w:lvl w:ilvl="0" w:tplc="E7986AD2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C04681"/>
    <w:multiLevelType w:val="hybridMultilevel"/>
    <w:tmpl w:val="05526C4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4D3A21"/>
    <w:multiLevelType w:val="hybridMultilevel"/>
    <w:tmpl w:val="7C820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92819"/>
    <w:multiLevelType w:val="hybridMultilevel"/>
    <w:tmpl w:val="0114A0A2"/>
    <w:lvl w:ilvl="0" w:tplc="87B0D382">
      <w:start w:val="1"/>
      <w:numFmt w:val="bullet"/>
      <w:lvlText w:val="á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01F05"/>
    <w:multiLevelType w:val="hybridMultilevel"/>
    <w:tmpl w:val="1E8063AA"/>
    <w:lvl w:ilvl="0" w:tplc="ECE83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64037"/>
    <w:multiLevelType w:val="hybridMultilevel"/>
    <w:tmpl w:val="80B2CE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22CA5"/>
    <w:multiLevelType w:val="hybridMultilevel"/>
    <w:tmpl w:val="A9C478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B5EB3"/>
    <w:multiLevelType w:val="hybridMultilevel"/>
    <w:tmpl w:val="616E4B6E"/>
    <w:lvl w:ilvl="0" w:tplc="BC884B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C2E41"/>
    <w:multiLevelType w:val="hybridMultilevel"/>
    <w:tmpl w:val="670CA6C8"/>
    <w:lvl w:ilvl="0" w:tplc="E7986AD2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52DB57E9"/>
    <w:multiLevelType w:val="hybridMultilevel"/>
    <w:tmpl w:val="BBA88BD8"/>
    <w:lvl w:ilvl="0" w:tplc="04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5D6D566B"/>
    <w:multiLevelType w:val="hybridMultilevel"/>
    <w:tmpl w:val="330CBA58"/>
    <w:lvl w:ilvl="0" w:tplc="BC884B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31BB"/>
    <w:multiLevelType w:val="hybridMultilevel"/>
    <w:tmpl w:val="2F24C7C2"/>
    <w:lvl w:ilvl="0" w:tplc="E7986A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1455"/>
    <w:multiLevelType w:val="hybridMultilevel"/>
    <w:tmpl w:val="3C10B3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A55375"/>
    <w:multiLevelType w:val="hybridMultilevel"/>
    <w:tmpl w:val="21E6DE2E"/>
    <w:lvl w:ilvl="0" w:tplc="05E21676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  <w:num w:numId="12">
    <w:abstractNumId w:val="10"/>
  </w:num>
  <w:num w:numId="13">
    <w:abstractNumId w:val="13"/>
  </w:num>
  <w:num w:numId="14">
    <w:abstractNumId w:val="15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9D"/>
    <w:rsid w:val="000436B7"/>
    <w:rsid w:val="0019139F"/>
    <w:rsid w:val="00196D9E"/>
    <w:rsid w:val="0021219D"/>
    <w:rsid w:val="0029659D"/>
    <w:rsid w:val="00320A76"/>
    <w:rsid w:val="003B0808"/>
    <w:rsid w:val="003E31E1"/>
    <w:rsid w:val="0057436D"/>
    <w:rsid w:val="00584460"/>
    <w:rsid w:val="006871D8"/>
    <w:rsid w:val="006A1126"/>
    <w:rsid w:val="007270D7"/>
    <w:rsid w:val="00771B9D"/>
    <w:rsid w:val="007A06B2"/>
    <w:rsid w:val="008A6B92"/>
    <w:rsid w:val="008D77A2"/>
    <w:rsid w:val="0093384A"/>
    <w:rsid w:val="00C816AB"/>
    <w:rsid w:val="00E548A1"/>
    <w:rsid w:val="00E87E43"/>
    <w:rsid w:val="00E95D8F"/>
    <w:rsid w:val="00EC193F"/>
    <w:rsid w:val="00F045FE"/>
    <w:rsid w:val="00F9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A96E8"/>
  <w15:chartTrackingRefBased/>
  <w15:docId w15:val="{FD6A0C71-D411-D84D-BCBA-7E6BDB87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659D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65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59"/>
    <w:rsid w:val="0029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965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659D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965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659D"/>
    <w:rPr>
      <w:rFonts w:ascii="Times New Roman" w:eastAsia="Times New Roman" w:hAnsi="Times New Roman" w:cs="Times New Roman"/>
      <w:lang w:eastAsia="de-DE"/>
    </w:rPr>
  </w:style>
  <w:style w:type="paragraph" w:styleId="KeinLeerraum">
    <w:name w:val="No Spacing"/>
    <w:uiPriority w:val="1"/>
    <w:qFormat/>
    <w:rsid w:val="0029659D"/>
    <w:rPr>
      <w:rFonts w:eastAsiaTheme="minorEastAsia"/>
      <w:sz w:val="22"/>
      <w:szCs w:val="22"/>
      <w:lang w:val="en-US" w:eastAsia="zh-CN"/>
    </w:rPr>
  </w:style>
  <w:style w:type="paragraph" w:styleId="StandardWeb">
    <w:name w:val="Normal (Web)"/>
    <w:basedOn w:val="Standard"/>
    <w:uiPriority w:val="99"/>
    <w:unhideWhenUsed/>
    <w:rsid w:val="0058446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58446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584460"/>
    <w:rPr>
      <w:rFonts w:ascii="Arial" w:eastAsiaTheme="minorEastAsia" w:hAnsi="Arial" w:cs="Arial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84460"/>
    <w:rPr>
      <w:rFonts w:ascii="Arial" w:eastAsiaTheme="minorEastAsia" w:hAnsi="Arial" w:cs="Arial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A1126"/>
    <w:rPr>
      <w:color w:val="0000FF"/>
      <w:u w:val="single"/>
    </w:rPr>
  </w:style>
  <w:style w:type="character" w:styleId="HTMLAkronym">
    <w:name w:val="HTML Acronym"/>
    <w:basedOn w:val="Absatz-Standardschriftart"/>
    <w:uiPriority w:val="99"/>
    <w:semiHidden/>
    <w:unhideWhenUsed/>
    <w:rsid w:val="006A1126"/>
  </w:style>
  <w:style w:type="character" w:styleId="BesuchterLink">
    <w:name w:val="FollowedHyperlink"/>
    <w:basedOn w:val="Absatz-Standardschriftart"/>
    <w:uiPriority w:val="99"/>
    <w:semiHidden/>
    <w:unhideWhenUsed/>
    <w:rsid w:val="006A11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Verfassen eines Blogeintrags Arbeitsblatt 3</vt:lpstr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Verfassen eines Blogeintrags Arbeitsblatt 3</dc:title>
  <dc:subject/>
  <dc:creator>Microsoft Office User</dc:creator>
  <cp:keywords/>
  <dc:description/>
  <cp:lastModifiedBy>Microsoft Office User</cp:lastModifiedBy>
  <cp:revision>3</cp:revision>
  <dcterms:created xsi:type="dcterms:W3CDTF">2020-04-14T06:53:00Z</dcterms:created>
  <dcterms:modified xsi:type="dcterms:W3CDTF">2020-04-14T09:30:00Z</dcterms:modified>
</cp:coreProperties>
</file>