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D404F" w14:textId="77777777" w:rsidR="00754451" w:rsidRDefault="00754451" w:rsidP="00754451">
      <w:pPr>
        <w:rPr>
          <w:rFonts w:ascii="Palatino Linotype" w:hAnsi="Palatino Linotype"/>
          <w:lang w:val="en-US"/>
        </w:rPr>
      </w:pPr>
      <w:bookmarkStart w:id="0" w:name="_GoBack"/>
      <w:bookmarkEnd w:id="0"/>
      <w:r w:rsidRPr="00DF5C38">
        <w:rPr>
          <w:rFonts w:ascii="Palatino Linotype" w:hAnsi="Palatino Linotype"/>
          <w:lang w:val="en-US"/>
        </w:rPr>
        <w:t>Worksheet_</w:t>
      </w:r>
      <w:r w:rsidR="00A458BD">
        <w:rPr>
          <w:rFonts w:ascii="Palatino Linotype" w:hAnsi="Palatino Linotype"/>
          <w:lang w:val="en-US"/>
        </w:rPr>
        <w:t>4</w:t>
      </w:r>
      <w:r>
        <w:rPr>
          <w:rFonts w:ascii="Palatino Linotype" w:hAnsi="Palatino Linotype"/>
          <w:lang w:val="en-US"/>
        </w:rPr>
        <w:t>)</w:t>
      </w:r>
      <w:r w:rsidRPr="00DF5C38">
        <w:rPr>
          <w:rFonts w:ascii="Palatino Linotype" w:hAnsi="Palatino Linotype"/>
          <w:lang w:val="en-US"/>
        </w:rPr>
        <w:t xml:space="preserve">: </w:t>
      </w:r>
      <w:r>
        <w:rPr>
          <w:rFonts w:ascii="Palatino Linotype" w:hAnsi="Palatino Linotype"/>
          <w:lang w:val="en-US"/>
        </w:rPr>
        <w:t>Analyzing stylistic means and their function in a speech</w:t>
      </w:r>
    </w:p>
    <w:p w14:paraId="6CB8D796" w14:textId="77777777" w:rsidR="00754451" w:rsidRPr="00754451" w:rsidRDefault="00754451" w:rsidP="00754451">
      <w:pPr>
        <w:rPr>
          <w:rFonts w:ascii="Palatino Linotype" w:hAnsi="Palatino Linotype"/>
          <w:b/>
          <w:lang w:val="en-US"/>
        </w:rPr>
      </w:pPr>
      <w:r w:rsidRPr="00754451">
        <w:rPr>
          <w:rFonts w:ascii="Palatino Linotype" w:hAnsi="Palatino Linotype"/>
          <w:b/>
          <w:lang w:val="en-US"/>
        </w:rPr>
        <w:t>Text:</w:t>
      </w:r>
    </w:p>
    <w:p w14:paraId="0A337AE0" w14:textId="77777777" w:rsidR="00754451" w:rsidRDefault="00754451" w:rsidP="00754451">
      <w:pPr>
        <w:rPr>
          <w:rFonts w:ascii="Palatino Linotype" w:hAnsi="Palatino Linotype"/>
          <w:color w:val="000000"/>
          <w:lang w:val="en-US"/>
        </w:rPr>
        <w:sectPr w:rsidR="00754451" w:rsidSect="006869E0">
          <w:pgSz w:w="11906" w:h="16838"/>
          <w:pgMar w:top="1134" w:right="1417" w:bottom="1134" w:left="1417" w:header="708" w:footer="708" w:gutter="0"/>
          <w:cols w:space="708"/>
          <w:docGrid w:linePitch="360"/>
        </w:sectPr>
      </w:pPr>
      <w:r w:rsidRPr="00754451">
        <w:rPr>
          <w:rFonts w:ascii="Palatino Linotype" w:hAnsi="Palatino Linotype"/>
          <w:b/>
          <w:lang w:val="en-US"/>
        </w:rPr>
        <w:t>Excerpt from:</w:t>
      </w:r>
      <w:r w:rsidRPr="00754451">
        <w:rPr>
          <w:rFonts w:ascii="Palatino Linotype" w:hAnsi="Palatino Linotype"/>
          <w:lang w:val="en-US"/>
        </w:rPr>
        <w:t xml:space="preserve"> Martin Luther King, </w:t>
      </w:r>
      <w:r w:rsidRPr="00754451">
        <w:rPr>
          <w:rFonts w:ascii="Palatino Linotype" w:hAnsi="Palatino Linotype"/>
          <w:color w:val="000000"/>
          <w:lang w:val="en-US"/>
        </w:rPr>
        <w:t xml:space="preserve">“I’ve been to the Mountain Top” (April 3, 1968, Memphis, </w:t>
      </w:r>
      <w:proofErr w:type="spellStart"/>
      <w:r w:rsidRPr="00754451">
        <w:rPr>
          <w:rFonts w:ascii="Palatino Linotype" w:hAnsi="Palatino Linotype"/>
          <w:color w:val="000000"/>
          <w:lang w:val="en-US"/>
        </w:rPr>
        <w:t>Tennesse</w:t>
      </w:r>
      <w:proofErr w:type="spellEnd"/>
      <w:r w:rsidRPr="00754451">
        <w:rPr>
          <w:rFonts w:ascii="Palatino Linotype" w:hAnsi="Palatino Linotype"/>
          <w:color w:val="000000"/>
          <w:lang w:val="en-US"/>
        </w:rPr>
        <w:t>)</w:t>
      </w:r>
    </w:p>
    <w:p w14:paraId="73FD8DB5"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Thank you very kindly, my friends. As I listened to Ralph Abernathy and his eloquent and generous introduction and then thought about myself, I wondered who he was talking about. It</w:t>
      </w:r>
      <w:r>
        <w:rPr>
          <w:rFonts w:ascii="Arial" w:hAnsi="Arial"/>
          <w:color w:val="000000"/>
          <w:sz w:val="22"/>
          <w:lang w:val="en-US"/>
        </w:rPr>
        <w:t>’</w:t>
      </w:r>
      <w:r w:rsidRPr="00D022A5">
        <w:rPr>
          <w:rFonts w:ascii="Arial" w:hAnsi="Arial"/>
          <w:color w:val="000000"/>
          <w:sz w:val="22"/>
          <w:lang w:val="en-US"/>
        </w:rPr>
        <w:t>s always good to have your closest friend and associate to say something good about you. And Ralph Abernathy is the best friend that I have in the world. I</w:t>
      </w:r>
      <w:r>
        <w:rPr>
          <w:rFonts w:ascii="Arial" w:hAnsi="Arial"/>
          <w:color w:val="000000"/>
          <w:sz w:val="22"/>
          <w:lang w:val="en-US"/>
        </w:rPr>
        <w:t>’</w:t>
      </w:r>
      <w:r w:rsidRPr="00D022A5">
        <w:rPr>
          <w:rFonts w:ascii="Arial" w:hAnsi="Arial"/>
          <w:color w:val="000000"/>
          <w:sz w:val="22"/>
          <w:lang w:val="en-US"/>
        </w:rPr>
        <w:t>m delighted to see each of you here tonight in spite of a storm warning. You reveal that you are determined to go on anyhow.</w:t>
      </w:r>
      <w:r w:rsidRPr="00D022A5">
        <w:rPr>
          <w:rFonts w:ascii="Arial" w:hAnsi="Arial"/>
          <w:color w:val="000000"/>
          <w:sz w:val="22"/>
          <w:lang w:val="en-US"/>
        </w:rPr>
        <w:br/>
        <w:t>Something is happening in Memphis; something is happening in our world. And you know, if I were standing at the beginning of time, with the possibility of taking a kind of general and panoramic view of the whole of human history up to now</w:t>
      </w:r>
      <w:r>
        <w:rPr>
          <w:rFonts w:ascii="Arial" w:hAnsi="Arial"/>
          <w:color w:val="000000"/>
          <w:sz w:val="22"/>
          <w:lang w:val="en-US"/>
        </w:rPr>
        <w:t>, and the Almighty said to me, “</w:t>
      </w:r>
      <w:r w:rsidRPr="00D022A5">
        <w:rPr>
          <w:rFonts w:ascii="Arial" w:hAnsi="Arial"/>
          <w:color w:val="000000"/>
          <w:sz w:val="22"/>
          <w:lang w:val="en-US"/>
        </w:rPr>
        <w:t>Martin Luther King, which age would you like to live in?</w:t>
      </w:r>
      <w:r>
        <w:rPr>
          <w:rFonts w:ascii="Arial" w:hAnsi="Arial"/>
          <w:color w:val="000000"/>
          <w:sz w:val="22"/>
          <w:lang w:val="en-US"/>
        </w:rPr>
        <w:t>”</w:t>
      </w:r>
      <w:r w:rsidRPr="00D022A5">
        <w:rPr>
          <w:rFonts w:ascii="Arial" w:hAnsi="Arial"/>
          <w:color w:val="000000"/>
          <w:sz w:val="22"/>
          <w:lang w:val="en-US"/>
        </w:rPr>
        <w:t xml:space="preserve"> I would take my mental flight by Egypt and I would watch God</w:t>
      </w:r>
      <w:r>
        <w:rPr>
          <w:rFonts w:ascii="Arial" w:hAnsi="Arial"/>
          <w:color w:val="000000"/>
          <w:sz w:val="22"/>
          <w:lang w:val="en-US"/>
        </w:rPr>
        <w:t>’</w:t>
      </w:r>
      <w:r w:rsidRPr="00D022A5">
        <w:rPr>
          <w:rFonts w:ascii="Arial" w:hAnsi="Arial"/>
          <w:color w:val="000000"/>
          <w:sz w:val="22"/>
          <w:lang w:val="en-US"/>
        </w:rPr>
        <w:t>s children in their magnificent trek from the dark dungeons of Egypt through, or rather across the Red Sea, through the wilderness on toward the promised land. And in spite of its magnificence, I wouldn</w:t>
      </w:r>
      <w:r>
        <w:rPr>
          <w:rFonts w:ascii="Arial" w:hAnsi="Arial"/>
          <w:color w:val="000000"/>
          <w:sz w:val="22"/>
          <w:lang w:val="en-US"/>
        </w:rPr>
        <w:t>’</w:t>
      </w:r>
      <w:r w:rsidRPr="00D022A5">
        <w:rPr>
          <w:rFonts w:ascii="Arial" w:hAnsi="Arial"/>
          <w:color w:val="000000"/>
          <w:sz w:val="22"/>
          <w:lang w:val="en-US"/>
        </w:rPr>
        <w:t>t stop there.</w:t>
      </w:r>
    </w:p>
    <w:p w14:paraId="61324AA5" w14:textId="77777777" w:rsidR="00754451"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I would move on by Greece and take my mind to Mount Olympus. And I would see Plato, Aristotle, Socrates, Euripides and Aristophanes assembled around the Parthenon. And I would watch them around the Parthenon as they discussed the great and eternal issues of reali</w:t>
      </w:r>
      <w:r>
        <w:rPr>
          <w:rFonts w:ascii="Arial" w:hAnsi="Arial"/>
          <w:color w:val="000000"/>
          <w:sz w:val="22"/>
          <w:lang w:val="en-US"/>
        </w:rPr>
        <w:t>ty. But I wouldn’t stop there.</w:t>
      </w:r>
    </w:p>
    <w:p w14:paraId="61667960"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I would go on, even to the great heyday of the Roman Empire. And I would see developments around there, through various emperors and leaders. But I wouldn't stop there.</w:t>
      </w:r>
    </w:p>
    <w:p w14:paraId="334B451F"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I would even come up to the day of the Renaissance, and get a quick picture of all that the Renaissance did for the cultural and aesthetic life of man. But I wouldn</w:t>
      </w:r>
      <w:r>
        <w:rPr>
          <w:rFonts w:ascii="Arial" w:hAnsi="Arial"/>
          <w:color w:val="000000"/>
          <w:sz w:val="22"/>
          <w:lang w:val="en-US"/>
        </w:rPr>
        <w:t>’</w:t>
      </w:r>
      <w:r w:rsidRPr="00D022A5">
        <w:rPr>
          <w:rFonts w:ascii="Arial" w:hAnsi="Arial"/>
          <w:color w:val="000000"/>
          <w:sz w:val="22"/>
          <w:lang w:val="en-US"/>
        </w:rPr>
        <w:t>t stop there.</w:t>
      </w:r>
    </w:p>
    <w:p w14:paraId="69A789A8"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I would even go by the way that the man for whom I am named had his habitat. And I would watch Martin Luther as he tacked his ninety-five theses on the door at the church of Wittenberg. But I wouldn't stop there.</w:t>
      </w:r>
    </w:p>
    <w:p w14:paraId="5B58D23D" w14:textId="77777777" w:rsidR="00754451"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I would come on up even to 1863, and watch a vacillating President by the name of Abraham Lincoln finally come to the conclusion that he had to sign the Emancipation Proclamati</w:t>
      </w:r>
      <w:r>
        <w:rPr>
          <w:rFonts w:ascii="Arial" w:hAnsi="Arial"/>
          <w:color w:val="000000"/>
          <w:sz w:val="22"/>
          <w:lang w:val="en-US"/>
        </w:rPr>
        <w:t>on. But I wouldn't stop there.</w:t>
      </w:r>
    </w:p>
    <w:p w14:paraId="798650B0"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I would even come up to the early thirties, and see a man grappling with the problems of the bankruptcy of his nation. And come with an eloquent cry that</w:t>
      </w:r>
      <w:r>
        <w:rPr>
          <w:rFonts w:ascii="Arial" w:hAnsi="Arial"/>
          <w:color w:val="000000"/>
          <w:sz w:val="22"/>
          <w:lang w:val="en-US"/>
        </w:rPr>
        <w:t xml:space="preserve"> </w:t>
      </w:r>
      <w:r w:rsidRPr="00D022A5">
        <w:rPr>
          <w:rFonts w:ascii="Arial" w:hAnsi="Arial"/>
          <w:color w:val="000000"/>
          <w:sz w:val="22"/>
          <w:lang w:val="en-US"/>
        </w:rPr>
        <w:t xml:space="preserve">we have nothing to fear but </w:t>
      </w:r>
      <w:r>
        <w:rPr>
          <w:rFonts w:ascii="Arial" w:hAnsi="Arial"/>
          <w:color w:val="000000"/>
          <w:sz w:val="22"/>
          <w:lang w:val="en-US"/>
        </w:rPr>
        <w:t>“</w:t>
      </w:r>
      <w:r w:rsidRPr="00D022A5">
        <w:rPr>
          <w:rFonts w:ascii="Arial" w:hAnsi="Arial"/>
          <w:color w:val="000000"/>
          <w:sz w:val="22"/>
          <w:lang w:val="en-US"/>
        </w:rPr>
        <w:t>fear itself.</w:t>
      </w:r>
      <w:r>
        <w:rPr>
          <w:rFonts w:ascii="Arial" w:hAnsi="Arial"/>
          <w:color w:val="000000"/>
          <w:sz w:val="22"/>
          <w:lang w:val="en-US"/>
        </w:rPr>
        <w:t xml:space="preserve">” </w:t>
      </w:r>
      <w:r w:rsidRPr="00D022A5">
        <w:rPr>
          <w:rFonts w:ascii="Arial" w:hAnsi="Arial"/>
          <w:color w:val="000000"/>
          <w:sz w:val="22"/>
          <w:lang w:val="en-US"/>
        </w:rPr>
        <w:t>But I wouldn't stop there.</w:t>
      </w:r>
    </w:p>
    <w:p w14:paraId="30D26AAC"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 xml:space="preserve">Strangely enough, I would turn to the Almighty, and say, </w:t>
      </w:r>
      <w:r>
        <w:rPr>
          <w:rFonts w:ascii="Arial" w:hAnsi="Arial"/>
          <w:color w:val="000000"/>
          <w:sz w:val="22"/>
          <w:lang w:val="en-US"/>
        </w:rPr>
        <w:t>“</w:t>
      </w:r>
      <w:r w:rsidRPr="00D022A5">
        <w:rPr>
          <w:rFonts w:ascii="Arial" w:hAnsi="Arial"/>
          <w:color w:val="000000"/>
          <w:sz w:val="22"/>
          <w:lang w:val="en-US"/>
        </w:rPr>
        <w:t>If you allow me to live just a few years in the second half of the 20th century, I will be happy.</w:t>
      </w:r>
      <w:r>
        <w:rPr>
          <w:rFonts w:ascii="Arial" w:hAnsi="Arial"/>
          <w:color w:val="000000"/>
          <w:sz w:val="22"/>
          <w:lang w:val="en-US"/>
        </w:rPr>
        <w:t>”</w:t>
      </w:r>
    </w:p>
    <w:p w14:paraId="13531058"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Now that</w:t>
      </w:r>
      <w:r>
        <w:rPr>
          <w:rFonts w:ascii="Arial" w:hAnsi="Arial"/>
          <w:color w:val="000000"/>
          <w:sz w:val="22"/>
          <w:lang w:val="en-US"/>
        </w:rPr>
        <w:t>’</w:t>
      </w:r>
      <w:r w:rsidRPr="00D022A5">
        <w:rPr>
          <w:rFonts w:ascii="Arial" w:hAnsi="Arial"/>
          <w:color w:val="000000"/>
          <w:sz w:val="22"/>
          <w:lang w:val="en-US"/>
        </w:rPr>
        <w:t>s a strange statement to make, because the world is all messed up. The nation is sick. Trouble is in the l</w:t>
      </w:r>
      <w:r>
        <w:rPr>
          <w:rFonts w:ascii="Arial" w:hAnsi="Arial"/>
          <w:color w:val="000000"/>
          <w:sz w:val="22"/>
          <w:lang w:val="en-US"/>
        </w:rPr>
        <w:t>and; confusion all around. That’</w:t>
      </w:r>
      <w:r w:rsidRPr="00D022A5">
        <w:rPr>
          <w:rFonts w:ascii="Arial" w:hAnsi="Arial"/>
          <w:color w:val="000000"/>
          <w:sz w:val="22"/>
          <w:lang w:val="en-US"/>
        </w:rPr>
        <w:t xml:space="preserve">s a strange statement. But I know, </w:t>
      </w:r>
      <w:r w:rsidRPr="00D022A5">
        <w:rPr>
          <w:rFonts w:ascii="Arial" w:hAnsi="Arial"/>
          <w:color w:val="000000"/>
          <w:sz w:val="22"/>
          <w:lang w:val="en-US"/>
        </w:rPr>
        <w:lastRenderedPageBreak/>
        <w:t>somehow, that only when it is dark enough can you see the stars. And I see God working in this period of the twentieth century in a way that men, in some strange way, are responding.</w:t>
      </w:r>
      <w:r w:rsidRPr="00D022A5">
        <w:rPr>
          <w:rStyle w:val="apple-converted-space"/>
          <w:rFonts w:ascii="Arial" w:hAnsi="Arial"/>
          <w:color w:val="000000"/>
          <w:sz w:val="22"/>
          <w:lang w:val="en-US"/>
        </w:rPr>
        <w:t> </w:t>
      </w:r>
    </w:p>
    <w:p w14:paraId="74A6BADC"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 xml:space="preserve">Something is happening in our world. The masses of people are rising up. And wherever they are assembled today, whether they are in Johannesburg, South Africa; Nairobi, Kenya; Accra, Ghana; New York City; Atlanta, Georgia; Jackson, Mississippi; or Memphis, Tennessee </w:t>
      </w:r>
      <w:r w:rsidR="00B741B3">
        <w:rPr>
          <w:rFonts w:ascii="Arial" w:hAnsi="Arial"/>
          <w:color w:val="000000"/>
          <w:sz w:val="22"/>
          <w:lang w:val="en-US"/>
        </w:rPr>
        <w:t>–</w:t>
      </w:r>
      <w:r w:rsidRPr="00D022A5">
        <w:rPr>
          <w:rFonts w:ascii="Arial" w:hAnsi="Arial"/>
          <w:color w:val="000000"/>
          <w:sz w:val="22"/>
          <w:lang w:val="en-US"/>
        </w:rPr>
        <w:t xml:space="preserve"> the</w:t>
      </w:r>
      <w:r w:rsidR="00B741B3">
        <w:rPr>
          <w:rFonts w:ascii="Arial" w:hAnsi="Arial"/>
          <w:color w:val="000000"/>
          <w:sz w:val="22"/>
          <w:lang w:val="en-US"/>
        </w:rPr>
        <w:t xml:space="preserve"> </w:t>
      </w:r>
      <w:r w:rsidRPr="00D022A5">
        <w:rPr>
          <w:rFonts w:ascii="Arial" w:hAnsi="Arial"/>
          <w:color w:val="000000"/>
          <w:sz w:val="22"/>
          <w:lang w:val="en-US"/>
        </w:rPr>
        <w:t xml:space="preserve">cry is always the same: </w:t>
      </w:r>
      <w:r>
        <w:rPr>
          <w:rFonts w:ascii="Arial" w:hAnsi="Arial"/>
          <w:color w:val="000000"/>
          <w:sz w:val="22"/>
          <w:lang w:val="en-US"/>
        </w:rPr>
        <w:t>“We want to be free.”</w:t>
      </w:r>
    </w:p>
    <w:p w14:paraId="3B5B8149" w14:textId="77777777" w:rsidR="00754451"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And another reason that I</w:t>
      </w:r>
      <w:r>
        <w:rPr>
          <w:rFonts w:ascii="Arial" w:hAnsi="Arial"/>
          <w:color w:val="000000"/>
          <w:sz w:val="22"/>
          <w:lang w:val="en-US"/>
        </w:rPr>
        <w:t>’</w:t>
      </w:r>
      <w:r w:rsidRPr="00D022A5">
        <w:rPr>
          <w:rFonts w:ascii="Arial" w:hAnsi="Arial"/>
          <w:color w:val="000000"/>
          <w:sz w:val="22"/>
          <w:lang w:val="en-US"/>
        </w:rPr>
        <w:t>m happy to live in this period is that we have been forced to a point where we are going to have to grapple with the problems that men have been trying to grapple with through history, but the demands didn</w:t>
      </w:r>
      <w:r>
        <w:rPr>
          <w:rFonts w:ascii="Arial" w:hAnsi="Arial"/>
          <w:color w:val="000000"/>
          <w:sz w:val="22"/>
          <w:lang w:val="en-US"/>
        </w:rPr>
        <w:t>’</w:t>
      </w:r>
      <w:r w:rsidRPr="00D022A5">
        <w:rPr>
          <w:rFonts w:ascii="Arial" w:hAnsi="Arial"/>
          <w:color w:val="000000"/>
          <w:sz w:val="22"/>
          <w:lang w:val="en-US"/>
        </w:rPr>
        <w:t>t force them to do it. Survival demands that we grapple with them. Men, for years now, have been talking about war and peace. But now, no longer can they just talk about it. It is no longer a choice between violence and nonviolence in this world; it's nonviolence or nonexistenc</w:t>
      </w:r>
      <w:r>
        <w:rPr>
          <w:rFonts w:ascii="Arial" w:hAnsi="Arial"/>
          <w:color w:val="000000"/>
          <w:sz w:val="22"/>
          <w:lang w:val="en-US"/>
        </w:rPr>
        <w:t>e. That is where we are today.</w:t>
      </w:r>
    </w:p>
    <w:p w14:paraId="407B8EA2" w14:textId="77777777" w:rsidR="00754451" w:rsidRPr="00D022A5"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And also in the human rights revolution, if something isn't done, and done in a hurry, to bring the colored peoples of the world out of their long years of poverty, their long years of hurt and neglect, the whole world is doomed. Now, I</w:t>
      </w:r>
      <w:r>
        <w:rPr>
          <w:rFonts w:ascii="Arial" w:hAnsi="Arial"/>
          <w:color w:val="000000"/>
          <w:sz w:val="22"/>
          <w:lang w:val="en-US"/>
        </w:rPr>
        <w:t>’</w:t>
      </w:r>
      <w:r w:rsidRPr="00D022A5">
        <w:rPr>
          <w:rFonts w:ascii="Arial" w:hAnsi="Arial"/>
          <w:color w:val="000000"/>
          <w:sz w:val="22"/>
          <w:lang w:val="en-US"/>
        </w:rPr>
        <w:t>m just happy that God has allowed me to live in this period to see what is unfolding. And I</w:t>
      </w:r>
      <w:r>
        <w:rPr>
          <w:rFonts w:ascii="Arial" w:hAnsi="Arial"/>
          <w:color w:val="000000"/>
          <w:sz w:val="22"/>
          <w:lang w:val="en-US"/>
        </w:rPr>
        <w:t>’m happy that He’</w:t>
      </w:r>
      <w:r w:rsidRPr="00D022A5">
        <w:rPr>
          <w:rFonts w:ascii="Arial" w:hAnsi="Arial"/>
          <w:color w:val="000000"/>
          <w:sz w:val="22"/>
          <w:lang w:val="en-US"/>
        </w:rPr>
        <w:t>s allowed me to be in Memphis.</w:t>
      </w:r>
    </w:p>
    <w:p w14:paraId="5F1BB0C5" w14:textId="77777777" w:rsidR="00754451"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 xml:space="preserve">I can remember </w:t>
      </w:r>
      <w:r>
        <w:rPr>
          <w:rFonts w:ascii="Arial" w:hAnsi="Arial"/>
          <w:color w:val="000000"/>
          <w:sz w:val="22"/>
          <w:lang w:val="en-US"/>
        </w:rPr>
        <w:t>–</w:t>
      </w:r>
      <w:r w:rsidRPr="00D022A5">
        <w:rPr>
          <w:rFonts w:ascii="Arial" w:hAnsi="Arial"/>
          <w:color w:val="000000"/>
          <w:sz w:val="22"/>
          <w:lang w:val="en-US"/>
        </w:rPr>
        <w:t xml:space="preserve"> I</w:t>
      </w:r>
      <w:r>
        <w:rPr>
          <w:rFonts w:ascii="Arial" w:hAnsi="Arial"/>
          <w:color w:val="000000"/>
          <w:sz w:val="22"/>
          <w:lang w:val="en-US"/>
        </w:rPr>
        <w:t xml:space="preserve"> </w:t>
      </w:r>
      <w:r w:rsidRPr="00D022A5">
        <w:rPr>
          <w:rFonts w:ascii="Arial" w:hAnsi="Arial"/>
          <w:color w:val="000000"/>
          <w:sz w:val="22"/>
          <w:lang w:val="en-US"/>
        </w:rPr>
        <w:t>can remember when Negroes were just going around as Ralph has said, so often, scratching where they didn</w:t>
      </w:r>
      <w:r>
        <w:rPr>
          <w:rFonts w:ascii="Arial" w:hAnsi="Arial"/>
          <w:color w:val="000000"/>
          <w:sz w:val="22"/>
          <w:lang w:val="en-US"/>
        </w:rPr>
        <w:t>’</w:t>
      </w:r>
      <w:r w:rsidRPr="00D022A5">
        <w:rPr>
          <w:rFonts w:ascii="Arial" w:hAnsi="Arial"/>
          <w:color w:val="000000"/>
          <w:sz w:val="22"/>
          <w:lang w:val="en-US"/>
        </w:rPr>
        <w:t>t itch, and laughing when they were not tickled. But that day is all over. We mean business now, and we are determined to gain our rightful place in God's world.</w:t>
      </w:r>
    </w:p>
    <w:p w14:paraId="44596030" w14:textId="77777777" w:rsidR="00754451" w:rsidRDefault="00754451" w:rsidP="00754451">
      <w:pPr>
        <w:pStyle w:val="StandardWeb"/>
        <w:spacing w:before="2" w:after="2" w:line="360" w:lineRule="auto"/>
        <w:jc w:val="both"/>
        <w:rPr>
          <w:rFonts w:ascii="Arial" w:hAnsi="Arial"/>
          <w:color w:val="000000"/>
          <w:sz w:val="22"/>
          <w:lang w:val="en-US"/>
        </w:rPr>
      </w:pPr>
      <w:r w:rsidRPr="00D022A5">
        <w:rPr>
          <w:rFonts w:ascii="Arial" w:hAnsi="Arial"/>
          <w:color w:val="000000"/>
          <w:sz w:val="22"/>
          <w:lang w:val="en-US"/>
        </w:rPr>
        <w:t>And that</w:t>
      </w:r>
      <w:r>
        <w:rPr>
          <w:rFonts w:ascii="Arial" w:hAnsi="Arial"/>
          <w:color w:val="000000"/>
          <w:sz w:val="22"/>
          <w:lang w:val="en-US"/>
        </w:rPr>
        <w:t>’</w:t>
      </w:r>
      <w:r w:rsidRPr="00D022A5">
        <w:rPr>
          <w:rFonts w:ascii="Arial" w:hAnsi="Arial"/>
          <w:color w:val="000000"/>
          <w:sz w:val="22"/>
          <w:lang w:val="en-US"/>
        </w:rPr>
        <w:t>s all this whole thing is about. We aren</w:t>
      </w:r>
      <w:r>
        <w:rPr>
          <w:rFonts w:ascii="Arial" w:hAnsi="Arial"/>
          <w:color w:val="000000"/>
          <w:sz w:val="22"/>
          <w:lang w:val="en-US"/>
        </w:rPr>
        <w:t>’</w:t>
      </w:r>
      <w:r w:rsidRPr="00D022A5">
        <w:rPr>
          <w:rFonts w:ascii="Arial" w:hAnsi="Arial"/>
          <w:color w:val="000000"/>
          <w:sz w:val="22"/>
          <w:lang w:val="en-US"/>
        </w:rPr>
        <w:t xml:space="preserve">t engaged in any negative protest and in any negative arguments with anybody. We are saying that we are determined to be men. We are determined to be people. We are saying </w:t>
      </w:r>
      <w:r>
        <w:rPr>
          <w:rFonts w:ascii="Arial" w:hAnsi="Arial"/>
          <w:color w:val="000000"/>
          <w:sz w:val="22"/>
          <w:lang w:val="en-US"/>
        </w:rPr>
        <w:t>–</w:t>
      </w:r>
      <w:r w:rsidRPr="00D022A5">
        <w:rPr>
          <w:rFonts w:ascii="Arial" w:hAnsi="Arial"/>
          <w:color w:val="000000"/>
          <w:sz w:val="22"/>
          <w:lang w:val="en-US"/>
        </w:rPr>
        <w:t xml:space="preserve"> We</w:t>
      </w:r>
      <w:r>
        <w:rPr>
          <w:rFonts w:ascii="Arial" w:hAnsi="Arial"/>
          <w:color w:val="000000"/>
          <w:sz w:val="22"/>
          <w:lang w:val="en-US"/>
        </w:rPr>
        <w:t xml:space="preserve"> </w:t>
      </w:r>
      <w:r w:rsidRPr="00D022A5">
        <w:rPr>
          <w:rFonts w:ascii="Arial" w:hAnsi="Arial"/>
          <w:color w:val="000000"/>
          <w:sz w:val="22"/>
          <w:lang w:val="en-US"/>
        </w:rPr>
        <w:t>are saying that we are God</w:t>
      </w:r>
      <w:r>
        <w:rPr>
          <w:rFonts w:ascii="Arial" w:hAnsi="Arial"/>
          <w:color w:val="000000"/>
          <w:sz w:val="22"/>
          <w:lang w:val="en-US"/>
        </w:rPr>
        <w:t>’</w:t>
      </w:r>
      <w:r w:rsidRPr="00D022A5">
        <w:rPr>
          <w:rFonts w:ascii="Arial" w:hAnsi="Arial"/>
          <w:color w:val="000000"/>
          <w:sz w:val="22"/>
          <w:lang w:val="en-US"/>
        </w:rPr>
        <w:t>s children. And that we are God</w:t>
      </w:r>
      <w:r>
        <w:rPr>
          <w:rFonts w:ascii="Arial" w:hAnsi="Arial"/>
          <w:color w:val="000000"/>
          <w:sz w:val="22"/>
          <w:lang w:val="en-US"/>
        </w:rPr>
        <w:t>’s children, we don’</w:t>
      </w:r>
      <w:r w:rsidRPr="00D022A5">
        <w:rPr>
          <w:rFonts w:ascii="Arial" w:hAnsi="Arial"/>
          <w:color w:val="000000"/>
          <w:sz w:val="22"/>
          <w:lang w:val="en-US"/>
        </w:rPr>
        <w:t>t have to li</w:t>
      </w:r>
      <w:r>
        <w:rPr>
          <w:rFonts w:ascii="Arial" w:hAnsi="Arial"/>
          <w:color w:val="000000"/>
          <w:sz w:val="22"/>
          <w:lang w:val="en-US"/>
        </w:rPr>
        <w:t>ve like we are forced to live.</w:t>
      </w:r>
    </w:p>
    <w:p w14:paraId="33CBFD7C" w14:textId="77777777" w:rsidR="00754451" w:rsidRDefault="00754451" w:rsidP="00754451">
      <w:pPr>
        <w:pStyle w:val="StandardWeb"/>
        <w:spacing w:before="2" w:after="2" w:line="360" w:lineRule="auto"/>
        <w:jc w:val="both"/>
        <w:rPr>
          <w:rFonts w:ascii="Arial" w:hAnsi="Arial"/>
          <w:color w:val="000000"/>
          <w:sz w:val="22"/>
          <w:lang w:val="en-US"/>
        </w:rPr>
        <w:sectPr w:rsidR="00754451" w:rsidSect="006869E0">
          <w:type w:val="continuous"/>
          <w:pgSz w:w="11906" w:h="16838"/>
          <w:pgMar w:top="1134" w:right="1418" w:bottom="1134" w:left="1418" w:header="709" w:footer="709" w:gutter="0"/>
          <w:lnNumType w:countBy="5" w:restart="continuous"/>
          <w:cols w:space="708"/>
          <w:docGrid w:linePitch="360"/>
        </w:sectPr>
      </w:pPr>
      <w:r w:rsidRPr="00D022A5">
        <w:rPr>
          <w:rFonts w:ascii="Arial" w:hAnsi="Arial"/>
          <w:color w:val="000000"/>
          <w:sz w:val="22"/>
          <w:lang w:val="en-US"/>
        </w:rPr>
        <w:t>Now, what does all of this mean in this great period of history? It means that we</w:t>
      </w:r>
      <w:r>
        <w:rPr>
          <w:rFonts w:ascii="Arial" w:hAnsi="Arial"/>
          <w:color w:val="000000"/>
          <w:sz w:val="22"/>
          <w:lang w:val="en-US"/>
        </w:rPr>
        <w:t>’</w:t>
      </w:r>
      <w:r w:rsidRPr="00D022A5">
        <w:rPr>
          <w:rFonts w:ascii="Arial" w:hAnsi="Arial"/>
          <w:color w:val="000000"/>
          <w:sz w:val="22"/>
          <w:lang w:val="en-US"/>
        </w:rPr>
        <w:t>ve got to stay together. We</w:t>
      </w:r>
      <w:r>
        <w:rPr>
          <w:rFonts w:ascii="Arial" w:hAnsi="Arial"/>
          <w:color w:val="000000"/>
          <w:sz w:val="22"/>
          <w:lang w:val="en-US"/>
        </w:rPr>
        <w:t>’</w:t>
      </w:r>
      <w:r w:rsidRPr="00D022A5">
        <w:rPr>
          <w:rFonts w:ascii="Arial" w:hAnsi="Arial"/>
          <w:color w:val="000000"/>
          <w:sz w:val="22"/>
          <w:lang w:val="en-US"/>
        </w:rPr>
        <w:t xml:space="preserve">ve got to stay together and maintain unity. </w:t>
      </w:r>
      <w:r>
        <w:rPr>
          <w:rFonts w:ascii="Arial" w:hAnsi="Arial"/>
          <w:color w:val="000000"/>
          <w:sz w:val="22"/>
          <w:lang w:val="en-US"/>
        </w:rPr>
        <w:t>[…]</w:t>
      </w:r>
    </w:p>
    <w:p w14:paraId="33C8550A" w14:textId="77777777" w:rsidR="00754451" w:rsidRDefault="00754451" w:rsidP="00754451">
      <w:pPr>
        <w:rPr>
          <w:lang w:val="en-US"/>
        </w:rPr>
      </w:pPr>
    </w:p>
    <w:p w14:paraId="2773360E" w14:textId="46CDA47D" w:rsidR="00754451" w:rsidRDefault="00080314" w:rsidP="00754451">
      <w:pPr>
        <w:rPr>
          <w:lang w:val="en-US"/>
        </w:rPr>
      </w:pPr>
      <w:r>
        <w:rPr>
          <w:lang w:val="en-US"/>
        </w:rPr>
        <w:t>s</w:t>
      </w:r>
      <w:r w:rsidR="00CF21E1">
        <w:rPr>
          <w:lang w:val="en-US"/>
        </w:rPr>
        <w:t xml:space="preserve">ource: </w:t>
      </w:r>
      <w:r w:rsidR="00CF21E1" w:rsidRPr="00CF21E1">
        <w:rPr>
          <w:lang w:val="en-US"/>
        </w:rPr>
        <w:t>http://archives.ubalt.edu/bsr/articles/king%20speech.pdf</w:t>
      </w:r>
    </w:p>
    <w:p w14:paraId="09ED6D43" w14:textId="77777777" w:rsidR="00754451" w:rsidRDefault="00754451" w:rsidP="00754451">
      <w:pPr>
        <w:rPr>
          <w:lang w:val="en-US"/>
        </w:rPr>
      </w:pPr>
    </w:p>
    <w:p w14:paraId="74856353" w14:textId="77777777" w:rsidR="00754451" w:rsidRDefault="00754451" w:rsidP="00754451">
      <w:pPr>
        <w:rPr>
          <w:lang w:val="en-US"/>
        </w:rPr>
      </w:pPr>
    </w:p>
    <w:p w14:paraId="3C406C00" w14:textId="77777777" w:rsidR="00754451" w:rsidRDefault="00754451" w:rsidP="00754451">
      <w:pPr>
        <w:rPr>
          <w:lang w:val="en-US"/>
        </w:rPr>
      </w:pPr>
    </w:p>
    <w:p w14:paraId="0E7C17CA" w14:textId="77777777" w:rsidR="00754451" w:rsidRDefault="00754451" w:rsidP="00754451">
      <w:pPr>
        <w:rPr>
          <w:lang w:val="en-US"/>
        </w:rPr>
      </w:pPr>
    </w:p>
    <w:p w14:paraId="49A9676A" w14:textId="32EE05EC" w:rsidR="006869E0" w:rsidRDefault="006869E0">
      <w:pPr>
        <w:rPr>
          <w:lang w:val="en-US"/>
        </w:rPr>
      </w:pPr>
      <w:r>
        <w:rPr>
          <w:lang w:val="en-US"/>
        </w:rPr>
        <w:br w:type="page"/>
      </w:r>
    </w:p>
    <w:p w14:paraId="02F12ED8" w14:textId="77777777" w:rsidR="00754451" w:rsidRDefault="00754451" w:rsidP="00754451">
      <w:pPr>
        <w:rPr>
          <w:rFonts w:ascii="Palatino Linotype" w:hAnsi="Palatino Linotype"/>
          <w:lang w:val="en-US"/>
        </w:rPr>
      </w:pPr>
      <w:r w:rsidRPr="00B05DF5">
        <w:rPr>
          <w:rFonts w:ascii="Palatino Linotype" w:hAnsi="Palatino Linotype"/>
          <w:lang w:val="en-US"/>
        </w:rPr>
        <w:lastRenderedPageBreak/>
        <w:t>Worksheet_</w:t>
      </w:r>
      <w:r w:rsidR="00A458BD">
        <w:rPr>
          <w:rFonts w:ascii="Palatino Linotype" w:hAnsi="Palatino Linotype"/>
          <w:lang w:val="en-US"/>
        </w:rPr>
        <w:t>4</w:t>
      </w:r>
      <w:r w:rsidRPr="00B05DF5">
        <w:rPr>
          <w:rFonts w:ascii="Palatino Linotype" w:hAnsi="Palatino Linotype"/>
          <w:lang w:val="en-US"/>
        </w:rPr>
        <w:t xml:space="preserve"> a): Analyze the stylistic means and their effect on the reader / listener in Martin Luther King’s speech “I’ve been to the Mountain Top” (April 3, 1968)</w:t>
      </w:r>
    </w:p>
    <w:p w14:paraId="799EC611" w14:textId="77777777" w:rsidR="00754451" w:rsidRDefault="00754451" w:rsidP="00754451">
      <w:pPr>
        <w:rPr>
          <w:rFonts w:ascii="Palatino Linotype" w:hAnsi="Palatino Linotype"/>
          <w:lang w:val="en-US"/>
        </w:rPr>
      </w:pPr>
    </w:p>
    <w:tbl>
      <w:tblPr>
        <w:tblStyle w:val="Tabellenraster"/>
        <w:tblW w:w="9209" w:type="dxa"/>
        <w:tblLook w:val="04A0" w:firstRow="1" w:lastRow="0" w:firstColumn="1" w:lastColumn="0" w:noHBand="0" w:noVBand="1"/>
      </w:tblPr>
      <w:tblGrid>
        <w:gridCol w:w="818"/>
        <w:gridCol w:w="2438"/>
        <w:gridCol w:w="1842"/>
        <w:gridCol w:w="4111"/>
      </w:tblGrid>
      <w:tr w:rsidR="00E02976" w:rsidRPr="00EA2232" w14:paraId="355EB14D" w14:textId="77777777" w:rsidTr="00E02976">
        <w:tc>
          <w:tcPr>
            <w:tcW w:w="818" w:type="dxa"/>
          </w:tcPr>
          <w:p w14:paraId="2CA669E5" w14:textId="77777777" w:rsidR="00E02976" w:rsidRDefault="00E02976" w:rsidP="009C6980">
            <w:pPr>
              <w:rPr>
                <w:rFonts w:ascii="Palatino Linotype" w:hAnsi="Palatino Linotype"/>
                <w:lang w:val="en-US"/>
              </w:rPr>
            </w:pPr>
            <w:r>
              <w:rPr>
                <w:rFonts w:ascii="Palatino Linotype" w:hAnsi="Palatino Linotype"/>
                <w:lang w:val="en-US"/>
              </w:rPr>
              <w:t>line(s)</w:t>
            </w:r>
          </w:p>
          <w:p w14:paraId="5B2183D2" w14:textId="153BA7F0" w:rsidR="00186A78" w:rsidRDefault="00186A78" w:rsidP="009C6980">
            <w:pPr>
              <w:rPr>
                <w:rFonts w:ascii="Palatino Linotype" w:hAnsi="Palatino Linotype"/>
                <w:lang w:val="en-US"/>
              </w:rPr>
            </w:pPr>
          </w:p>
        </w:tc>
        <w:tc>
          <w:tcPr>
            <w:tcW w:w="2438" w:type="dxa"/>
          </w:tcPr>
          <w:p w14:paraId="2FCAF39F" w14:textId="77777777" w:rsidR="00E02976" w:rsidRDefault="00E02976" w:rsidP="009C6980">
            <w:pPr>
              <w:rPr>
                <w:rFonts w:ascii="Palatino Linotype" w:hAnsi="Palatino Linotype"/>
                <w:lang w:val="en-US"/>
              </w:rPr>
            </w:pPr>
            <w:r>
              <w:rPr>
                <w:rFonts w:ascii="Palatino Linotype" w:hAnsi="Palatino Linotype"/>
                <w:lang w:val="en-US"/>
              </w:rPr>
              <w:t xml:space="preserve">quote </w:t>
            </w:r>
          </w:p>
        </w:tc>
        <w:tc>
          <w:tcPr>
            <w:tcW w:w="1842" w:type="dxa"/>
          </w:tcPr>
          <w:p w14:paraId="17F0D68F" w14:textId="77777777" w:rsidR="00E02976" w:rsidRDefault="00E02976" w:rsidP="009C6980">
            <w:pPr>
              <w:jc w:val="center"/>
              <w:rPr>
                <w:rFonts w:ascii="Palatino Linotype" w:hAnsi="Palatino Linotype"/>
                <w:lang w:val="en-US"/>
              </w:rPr>
            </w:pPr>
            <w:r>
              <w:rPr>
                <w:rFonts w:ascii="Palatino Linotype" w:hAnsi="Palatino Linotype"/>
                <w:lang w:val="en-US"/>
              </w:rPr>
              <w:t>means</w:t>
            </w:r>
          </w:p>
        </w:tc>
        <w:tc>
          <w:tcPr>
            <w:tcW w:w="4111" w:type="dxa"/>
          </w:tcPr>
          <w:p w14:paraId="4B346DA2" w14:textId="50E5A6C5" w:rsidR="00E02976" w:rsidRDefault="00E02976" w:rsidP="009C6980">
            <w:pPr>
              <w:jc w:val="center"/>
              <w:rPr>
                <w:rFonts w:ascii="Palatino Linotype" w:hAnsi="Palatino Linotype"/>
                <w:lang w:val="en-US"/>
              </w:rPr>
            </w:pPr>
            <w:r>
              <w:rPr>
                <w:rFonts w:ascii="Palatino Linotype" w:hAnsi="Palatino Linotype"/>
                <w:lang w:val="en-US"/>
              </w:rPr>
              <w:t>function in th</w:t>
            </w:r>
            <w:r w:rsidR="00186A78">
              <w:rPr>
                <w:rFonts w:ascii="Palatino Linotype" w:hAnsi="Palatino Linotype"/>
                <w:lang w:val="en-US"/>
              </w:rPr>
              <w:t>e</w:t>
            </w:r>
            <w:r>
              <w:rPr>
                <w:rFonts w:ascii="Palatino Linotype" w:hAnsi="Palatino Linotype"/>
                <w:lang w:val="en-US"/>
              </w:rPr>
              <w:t xml:space="preserve"> text</w:t>
            </w:r>
          </w:p>
        </w:tc>
      </w:tr>
      <w:tr w:rsidR="00E02976" w14:paraId="7D5513D0" w14:textId="77777777" w:rsidTr="00E02976">
        <w:tc>
          <w:tcPr>
            <w:tcW w:w="818" w:type="dxa"/>
          </w:tcPr>
          <w:p w14:paraId="295951D2" w14:textId="72D2D77E" w:rsidR="00E02976" w:rsidRPr="00B741B3" w:rsidRDefault="00E02976" w:rsidP="005547D7">
            <w:pPr>
              <w:rPr>
                <w:rFonts w:ascii="Palatino Linotype" w:hAnsi="Palatino Linotype"/>
                <w:sz w:val="20"/>
                <w:szCs w:val="20"/>
                <w:lang w:val="en-US"/>
              </w:rPr>
            </w:pPr>
            <w:r w:rsidRPr="005547D7">
              <w:rPr>
                <w:rFonts w:ascii="Palatino Linotype" w:hAnsi="Palatino Linotype"/>
                <w:sz w:val="20"/>
                <w:szCs w:val="20"/>
                <w:lang w:val="en-US"/>
              </w:rPr>
              <w:t>l. 1</w:t>
            </w:r>
          </w:p>
        </w:tc>
        <w:tc>
          <w:tcPr>
            <w:tcW w:w="2438" w:type="dxa"/>
          </w:tcPr>
          <w:p w14:paraId="07482AE2" w14:textId="77777777" w:rsidR="00E02976" w:rsidRDefault="00E02976" w:rsidP="005547D7">
            <w:pPr>
              <w:rPr>
                <w:rFonts w:ascii="Palatino Linotype" w:hAnsi="Palatino Linotype"/>
                <w:sz w:val="20"/>
                <w:szCs w:val="20"/>
                <w:lang w:val="en-US"/>
              </w:rPr>
            </w:pPr>
            <w:r w:rsidRPr="000C4607">
              <w:rPr>
                <w:rFonts w:ascii="Palatino Linotype" w:hAnsi="Palatino Linotype"/>
                <w:sz w:val="20"/>
                <w:szCs w:val="20"/>
                <w:lang w:val="en-US"/>
              </w:rPr>
              <w:t>“my friends</w:t>
            </w:r>
            <w:r>
              <w:rPr>
                <w:rFonts w:ascii="Palatino Linotype" w:hAnsi="Palatino Linotype"/>
                <w:sz w:val="20"/>
                <w:szCs w:val="20"/>
                <w:lang w:val="en-US"/>
              </w:rPr>
              <w:t>”</w:t>
            </w:r>
          </w:p>
          <w:p w14:paraId="3B8ECBCC" w14:textId="77777777" w:rsidR="00186A78" w:rsidRDefault="00186A78" w:rsidP="005547D7">
            <w:pPr>
              <w:rPr>
                <w:rFonts w:ascii="Palatino Linotype" w:hAnsi="Palatino Linotype"/>
                <w:sz w:val="20"/>
                <w:szCs w:val="20"/>
                <w:lang w:val="en-US"/>
              </w:rPr>
            </w:pPr>
          </w:p>
          <w:p w14:paraId="62A49F48" w14:textId="76A1E302" w:rsidR="00186A78" w:rsidRPr="006719BA" w:rsidRDefault="00186A78" w:rsidP="005547D7">
            <w:pPr>
              <w:rPr>
                <w:rFonts w:ascii="Palatino Linotype" w:hAnsi="Palatino Linotype"/>
                <w:sz w:val="20"/>
                <w:szCs w:val="20"/>
                <w:lang w:val="en-US"/>
              </w:rPr>
            </w:pPr>
          </w:p>
        </w:tc>
        <w:tc>
          <w:tcPr>
            <w:tcW w:w="1842" w:type="dxa"/>
          </w:tcPr>
          <w:p w14:paraId="5D9B9922" w14:textId="77777777" w:rsidR="00E02976" w:rsidRDefault="00E02976" w:rsidP="003D5ACB">
            <w:pPr>
              <w:pStyle w:val="Listenabsatz"/>
              <w:ind w:left="0"/>
              <w:jc w:val="center"/>
              <w:rPr>
                <w:rFonts w:ascii="Palatino Linotype" w:hAnsi="Palatino Linotype"/>
                <w:sz w:val="20"/>
                <w:szCs w:val="20"/>
                <w:lang w:val="en-US"/>
              </w:rPr>
            </w:pPr>
            <w:r>
              <w:rPr>
                <w:rFonts w:ascii="Palatino Linotype" w:hAnsi="Palatino Linotype"/>
                <w:sz w:val="20"/>
                <w:szCs w:val="20"/>
                <w:lang w:val="en-US"/>
              </w:rPr>
              <w:t>direct address</w:t>
            </w:r>
          </w:p>
          <w:p w14:paraId="607F7D9F" w14:textId="5A111D3D" w:rsidR="00E02976" w:rsidRPr="006719BA" w:rsidRDefault="00E02976" w:rsidP="005547D7">
            <w:pPr>
              <w:pStyle w:val="Listenabsatz"/>
              <w:ind w:left="0"/>
              <w:jc w:val="center"/>
              <w:rPr>
                <w:rFonts w:ascii="Palatino Linotype" w:hAnsi="Palatino Linotype"/>
                <w:sz w:val="20"/>
                <w:szCs w:val="20"/>
                <w:lang w:val="en-US"/>
              </w:rPr>
            </w:pPr>
          </w:p>
        </w:tc>
        <w:tc>
          <w:tcPr>
            <w:tcW w:w="4111" w:type="dxa"/>
          </w:tcPr>
          <w:p w14:paraId="14D96696" w14:textId="77777777" w:rsidR="00E02976" w:rsidRDefault="00E02976" w:rsidP="001A258A">
            <w:pPr>
              <w:pStyle w:val="Listenabsatz"/>
              <w:ind w:left="357"/>
              <w:rPr>
                <w:rFonts w:ascii="Palatino Linotype" w:hAnsi="Palatino Linotype"/>
                <w:sz w:val="20"/>
                <w:szCs w:val="20"/>
                <w:lang w:val="en-US"/>
              </w:rPr>
            </w:pPr>
          </w:p>
          <w:p w14:paraId="27281BF8" w14:textId="77777777" w:rsidR="003D5ACB" w:rsidRDefault="003D5ACB" w:rsidP="001A258A">
            <w:pPr>
              <w:pStyle w:val="Listenabsatz"/>
              <w:ind w:left="357"/>
              <w:rPr>
                <w:rFonts w:ascii="Palatino Linotype" w:hAnsi="Palatino Linotype"/>
                <w:sz w:val="20"/>
                <w:szCs w:val="20"/>
                <w:lang w:val="en-US"/>
              </w:rPr>
            </w:pPr>
          </w:p>
          <w:p w14:paraId="64125C58" w14:textId="77777777" w:rsidR="003D5ACB" w:rsidRDefault="003D5ACB" w:rsidP="001A258A">
            <w:pPr>
              <w:pStyle w:val="Listenabsatz"/>
              <w:ind w:left="357"/>
              <w:rPr>
                <w:rFonts w:ascii="Palatino Linotype" w:hAnsi="Palatino Linotype"/>
                <w:sz w:val="20"/>
                <w:szCs w:val="20"/>
                <w:lang w:val="en-US"/>
              </w:rPr>
            </w:pPr>
          </w:p>
          <w:p w14:paraId="13389912" w14:textId="48C5B736" w:rsidR="003D5ACB" w:rsidRPr="00903525" w:rsidRDefault="003D5ACB" w:rsidP="001A258A">
            <w:pPr>
              <w:pStyle w:val="Listenabsatz"/>
              <w:ind w:left="357"/>
              <w:rPr>
                <w:rFonts w:ascii="Palatino Linotype" w:hAnsi="Palatino Linotype"/>
                <w:sz w:val="20"/>
                <w:szCs w:val="20"/>
                <w:lang w:val="en-US"/>
              </w:rPr>
            </w:pPr>
          </w:p>
        </w:tc>
      </w:tr>
      <w:tr w:rsidR="00E02976" w14:paraId="60C0E81E" w14:textId="77777777" w:rsidTr="00E02976">
        <w:tc>
          <w:tcPr>
            <w:tcW w:w="818" w:type="dxa"/>
          </w:tcPr>
          <w:p w14:paraId="0CC49B76" w14:textId="77777777" w:rsidR="00E02976" w:rsidRPr="00B741B3" w:rsidRDefault="00E02976" w:rsidP="009C6980">
            <w:pPr>
              <w:rPr>
                <w:rFonts w:ascii="Palatino Linotype" w:hAnsi="Palatino Linotype"/>
                <w:sz w:val="20"/>
                <w:szCs w:val="20"/>
                <w:lang w:val="en-US"/>
              </w:rPr>
            </w:pPr>
            <w:r w:rsidRPr="00B741B3">
              <w:rPr>
                <w:rFonts w:ascii="Palatino Linotype" w:hAnsi="Palatino Linotype"/>
                <w:sz w:val="20"/>
                <w:szCs w:val="20"/>
                <w:lang w:val="en-US"/>
              </w:rPr>
              <w:t>l. 7</w:t>
            </w:r>
          </w:p>
        </w:tc>
        <w:tc>
          <w:tcPr>
            <w:tcW w:w="2438" w:type="dxa"/>
          </w:tcPr>
          <w:p w14:paraId="49990D59" w14:textId="13132686" w:rsidR="00E02976" w:rsidRPr="006719BA" w:rsidRDefault="00E02976" w:rsidP="009C6980">
            <w:pPr>
              <w:rPr>
                <w:rFonts w:ascii="Palatino Linotype" w:hAnsi="Palatino Linotype"/>
                <w:sz w:val="20"/>
                <w:szCs w:val="20"/>
                <w:lang w:val="en-US"/>
              </w:rPr>
            </w:pPr>
            <w:r w:rsidRPr="006719BA">
              <w:rPr>
                <w:rFonts w:ascii="Palatino Linotype" w:hAnsi="Palatino Linotype"/>
                <w:sz w:val="20"/>
                <w:szCs w:val="20"/>
                <w:lang w:val="en-US"/>
              </w:rPr>
              <w:t>“Something is happening in Memphis</w:t>
            </w:r>
            <w:r>
              <w:rPr>
                <w:rFonts w:ascii="Palatino Linotype" w:hAnsi="Palatino Linotype"/>
                <w:sz w:val="20"/>
                <w:szCs w:val="20"/>
                <w:lang w:val="en-US"/>
              </w:rPr>
              <w:t>;</w:t>
            </w:r>
            <w:r w:rsidRPr="006719BA">
              <w:rPr>
                <w:rFonts w:ascii="Palatino Linotype" w:hAnsi="Palatino Linotype"/>
                <w:sz w:val="20"/>
                <w:szCs w:val="20"/>
                <w:lang w:val="en-US"/>
              </w:rPr>
              <w:t xml:space="preserve"> something is happening in our world.”</w:t>
            </w:r>
          </w:p>
        </w:tc>
        <w:tc>
          <w:tcPr>
            <w:tcW w:w="1842" w:type="dxa"/>
          </w:tcPr>
          <w:p w14:paraId="0FA1E5E1" w14:textId="77777777" w:rsidR="00E02976" w:rsidRPr="006719BA" w:rsidRDefault="00E02976" w:rsidP="003D5ACB">
            <w:pPr>
              <w:pStyle w:val="Listenabsatz"/>
              <w:ind w:left="0"/>
              <w:jc w:val="center"/>
              <w:rPr>
                <w:rFonts w:ascii="Palatino Linotype" w:hAnsi="Palatino Linotype"/>
                <w:sz w:val="20"/>
                <w:szCs w:val="20"/>
                <w:lang w:val="en-US"/>
              </w:rPr>
            </w:pPr>
            <w:r w:rsidRPr="006719BA">
              <w:rPr>
                <w:rFonts w:ascii="Palatino Linotype" w:hAnsi="Palatino Linotype"/>
                <w:sz w:val="20"/>
                <w:szCs w:val="20"/>
                <w:lang w:val="en-US"/>
              </w:rPr>
              <w:t>parallelism</w:t>
            </w:r>
          </w:p>
          <w:p w14:paraId="50FC9459" w14:textId="77777777" w:rsidR="00E02976" w:rsidRPr="006719BA" w:rsidRDefault="00E02976" w:rsidP="009C6980">
            <w:pPr>
              <w:rPr>
                <w:rFonts w:ascii="Palatino Linotype" w:hAnsi="Palatino Linotype"/>
                <w:sz w:val="20"/>
                <w:szCs w:val="20"/>
                <w:lang w:val="en-US"/>
              </w:rPr>
            </w:pPr>
          </w:p>
          <w:p w14:paraId="04D3E93C" w14:textId="77777777" w:rsidR="00E02976" w:rsidRPr="006719BA" w:rsidRDefault="00E02976" w:rsidP="009C6980">
            <w:pPr>
              <w:rPr>
                <w:rFonts w:ascii="Palatino Linotype" w:hAnsi="Palatino Linotype"/>
                <w:sz w:val="20"/>
                <w:szCs w:val="20"/>
                <w:lang w:val="en-US"/>
              </w:rPr>
            </w:pPr>
          </w:p>
          <w:p w14:paraId="402F5B62" w14:textId="77777777" w:rsidR="00E02976" w:rsidRPr="005547D7" w:rsidRDefault="00E02976" w:rsidP="003D5ACB">
            <w:pPr>
              <w:jc w:val="center"/>
              <w:rPr>
                <w:rFonts w:ascii="Palatino Linotype" w:hAnsi="Palatino Linotype"/>
                <w:sz w:val="20"/>
                <w:szCs w:val="20"/>
                <w:lang w:val="en-US"/>
              </w:rPr>
            </w:pPr>
            <w:r w:rsidRPr="005547D7">
              <w:rPr>
                <w:rFonts w:ascii="Palatino Linotype" w:hAnsi="Palatino Linotype"/>
                <w:sz w:val="20"/>
                <w:szCs w:val="20"/>
                <w:lang w:val="en-US"/>
              </w:rPr>
              <w:t>climax</w:t>
            </w:r>
          </w:p>
        </w:tc>
        <w:tc>
          <w:tcPr>
            <w:tcW w:w="4111" w:type="dxa"/>
          </w:tcPr>
          <w:p w14:paraId="1986273F" w14:textId="77777777" w:rsidR="00E02976" w:rsidRDefault="00E02976" w:rsidP="001A258A">
            <w:pPr>
              <w:pStyle w:val="Listenabsatz"/>
              <w:ind w:left="357"/>
              <w:rPr>
                <w:rFonts w:ascii="Palatino Linotype" w:hAnsi="Palatino Linotype"/>
                <w:sz w:val="20"/>
                <w:szCs w:val="20"/>
                <w:lang w:val="en-US"/>
              </w:rPr>
            </w:pPr>
          </w:p>
          <w:p w14:paraId="6D0D0CE1" w14:textId="77777777" w:rsidR="003D5ACB" w:rsidRDefault="003D5ACB" w:rsidP="001A258A">
            <w:pPr>
              <w:pStyle w:val="Listenabsatz"/>
              <w:ind w:left="357"/>
              <w:rPr>
                <w:rFonts w:ascii="Palatino Linotype" w:hAnsi="Palatino Linotype"/>
                <w:sz w:val="20"/>
                <w:szCs w:val="20"/>
                <w:lang w:val="en-US"/>
              </w:rPr>
            </w:pPr>
          </w:p>
          <w:p w14:paraId="201A4E8A" w14:textId="77777777" w:rsidR="003D5ACB" w:rsidRDefault="003D5ACB" w:rsidP="001A258A">
            <w:pPr>
              <w:pStyle w:val="Listenabsatz"/>
              <w:ind w:left="357"/>
              <w:rPr>
                <w:rFonts w:ascii="Palatino Linotype" w:hAnsi="Palatino Linotype"/>
                <w:sz w:val="20"/>
                <w:szCs w:val="20"/>
                <w:lang w:val="en-US"/>
              </w:rPr>
            </w:pPr>
          </w:p>
          <w:p w14:paraId="41121D5D" w14:textId="77777777" w:rsidR="003D5ACB" w:rsidRDefault="003D5ACB" w:rsidP="001A258A">
            <w:pPr>
              <w:pStyle w:val="Listenabsatz"/>
              <w:ind w:left="357"/>
              <w:rPr>
                <w:rFonts w:ascii="Palatino Linotype" w:hAnsi="Palatino Linotype"/>
                <w:sz w:val="20"/>
                <w:szCs w:val="20"/>
                <w:lang w:val="en-US"/>
              </w:rPr>
            </w:pPr>
          </w:p>
          <w:p w14:paraId="22F9B5D1" w14:textId="2C43D369" w:rsidR="003D5ACB" w:rsidRPr="00903525" w:rsidRDefault="003D5ACB" w:rsidP="001A258A">
            <w:pPr>
              <w:pStyle w:val="Listenabsatz"/>
              <w:ind w:left="357"/>
              <w:rPr>
                <w:rFonts w:ascii="Palatino Linotype" w:hAnsi="Palatino Linotype"/>
                <w:sz w:val="20"/>
                <w:szCs w:val="20"/>
                <w:lang w:val="en-US"/>
              </w:rPr>
            </w:pPr>
          </w:p>
        </w:tc>
      </w:tr>
      <w:tr w:rsidR="00E02976" w14:paraId="0689C485" w14:textId="77777777" w:rsidTr="00E02976">
        <w:tc>
          <w:tcPr>
            <w:tcW w:w="818" w:type="dxa"/>
          </w:tcPr>
          <w:p w14:paraId="0012F744" w14:textId="17FA60E1" w:rsidR="00E02976" w:rsidRPr="00B741B3" w:rsidRDefault="00E02976" w:rsidP="005547D7">
            <w:pPr>
              <w:rPr>
                <w:rFonts w:ascii="Palatino Linotype" w:hAnsi="Palatino Linotype"/>
                <w:sz w:val="20"/>
                <w:szCs w:val="20"/>
                <w:lang w:val="en-US"/>
              </w:rPr>
            </w:pPr>
            <w:r w:rsidRPr="005547D7">
              <w:rPr>
                <w:rFonts w:ascii="Palatino Linotype" w:hAnsi="Palatino Linotype"/>
                <w:sz w:val="20"/>
                <w:szCs w:val="20"/>
                <w:lang w:val="en-US"/>
              </w:rPr>
              <w:t>ll. 10, 11, 14, 18, 20, 25, 28, 31</w:t>
            </w:r>
          </w:p>
        </w:tc>
        <w:tc>
          <w:tcPr>
            <w:tcW w:w="2438" w:type="dxa"/>
          </w:tcPr>
          <w:p w14:paraId="72A4A073" w14:textId="7B6354BA" w:rsidR="00E02976" w:rsidRPr="006719BA" w:rsidRDefault="00E02976" w:rsidP="005547D7">
            <w:pPr>
              <w:rPr>
                <w:rFonts w:ascii="Palatino Linotype" w:hAnsi="Palatino Linotype"/>
                <w:sz w:val="20"/>
                <w:szCs w:val="20"/>
                <w:lang w:val="en-US"/>
              </w:rPr>
            </w:pPr>
            <w:r>
              <w:rPr>
                <w:rFonts w:ascii="Palatino Linotype" w:hAnsi="Palatino Linotype"/>
                <w:sz w:val="20"/>
                <w:szCs w:val="20"/>
                <w:lang w:val="en-US"/>
              </w:rPr>
              <w:t>“I would”</w:t>
            </w:r>
          </w:p>
        </w:tc>
        <w:tc>
          <w:tcPr>
            <w:tcW w:w="1842" w:type="dxa"/>
          </w:tcPr>
          <w:p w14:paraId="30AC5730" w14:textId="2CB65E3B" w:rsidR="00E02976" w:rsidRPr="006719BA" w:rsidRDefault="00E02976" w:rsidP="003D5ACB">
            <w:pPr>
              <w:jc w:val="center"/>
              <w:rPr>
                <w:rFonts w:ascii="Palatino Linotype" w:hAnsi="Palatino Linotype"/>
                <w:sz w:val="20"/>
                <w:szCs w:val="20"/>
                <w:lang w:val="en-US"/>
              </w:rPr>
            </w:pPr>
            <w:r>
              <w:rPr>
                <w:rFonts w:ascii="Palatino Linotype" w:hAnsi="Palatino Linotype"/>
                <w:sz w:val="20"/>
                <w:szCs w:val="20"/>
                <w:lang w:val="en-US"/>
              </w:rPr>
              <w:t>anaphora</w:t>
            </w:r>
          </w:p>
        </w:tc>
        <w:tc>
          <w:tcPr>
            <w:tcW w:w="4111" w:type="dxa"/>
          </w:tcPr>
          <w:p w14:paraId="081DECE1" w14:textId="77777777" w:rsidR="00E02976" w:rsidRDefault="00E02976" w:rsidP="005547D7">
            <w:pPr>
              <w:rPr>
                <w:rFonts w:ascii="Palatino Linotype" w:hAnsi="Palatino Linotype"/>
                <w:sz w:val="20"/>
                <w:szCs w:val="20"/>
                <w:lang w:val="en-US"/>
              </w:rPr>
            </w:pPr>
          </w:p>
          <w:p w14:paraId="67215696" w14:textId="77777777" w:rsidR="003D5ACB" w:rsidRDefault="003D5ACB" w:rsidP="005547D7">
            <w:pPr>
              <w:rPr>
                <w:rFonts w:ascii="Palatino Linotype" w:hAnsi="Palatino Linotype"/>
                <w:sz w:val="20"/>
                <w:szCs w:val="20"/>
                <w:lang w:val="en-US"/>
              </w:rPr>
            </w:pPr>
          </w:p>
          <w:p w14:paraId="76310B9D" w14:textId="77777777" w:rsidR="003D5ACB" w:rsidRDefault="003D5ACB" w:rsidP="005547D7">
            <w:pPr>
              <w:rPr>
                <w:rFonts w:ascii="Palatino Linotype" w:hAnsi="Palatino Linotype"/>
                <w:sz w:val="20"/>
                <w:szCs w:val="20"/>
                <w:lang w:val="en-US"/>
              </w:rPr>
            </w:pPr>
          </w:p>
          <w:p w14:paraId="1B6FD39D" w14:textId="77777777" w:rsidR="003D5ACB" w:rsidRDefault="003D5ACB" w:rsidP="005547D7">
            <w:pPr>
              <w:rPr>
                <w:rFonts w:ascii="Palatino Linotype" w:hAnsi="Palatino Linotype"/>
                <w:sz w:val="20"/>
                <w:szCs w:val="20"/>
                <w:lang w:val="en-US"/>
              </w:rPr>
            </w:pPr>
          </w:p>
          <w:p w14:paraId="621F663B" w14:textId="77777777" w:rsidR="003D5ACB" w:rsidRDefault="003D5ACB" w:rsidP="005547D7">
            <w:pPr>
              <w:rPr>
                <w:rFonts w:ascii="Palatino Linotype" w:hAnsi="Palatino Linotype"/>
                <w:sz w:val="20"/>
                <w:szCs w:val="20"/>
                <w:lang w:val="en-US"/>
              </w:rPr>
            </w:pPr>
          </w:p>
          <w:p w14:paraId="44C9A347" w14:textId="2C15F9DD" w:rsidR="003D5ACB" w:rsidRPr="006719BA" w:rsidRDefault="003D5ACB" w:rsidP="005547D7">
            <w:pPr>
              <w:rPr>
                <w:rFonts w:ascii="Palatino Linotype" w:hAnsi="Palatino Linotype"/>
                <w:sz w:val="20"/>
                <w:szCs w:val="20"/>
                <w:lang w:val="en-US"/>
              </w:rPr>
            </w:pPr>
          </w:p>
        </w:tc>
      </w:tr>
      <w:tr w:rsidR="00E02976" w14:paraId="439469D7" w14:textId="77777777" w:rsidTr="00E02976">
        <w:tc>
          <w:tcPr>
            <w:tcW w:w="818" w:type="dxa"/>
          </w:tcPr>
          <w:p w14:paraId="6395B4E4" w14:textId="77777777" w:rsidR="00E02976" w:rsidRPr="00B741B3" w:rsidRDefault="00E02976" w:rsidP="009C6980">
            <w:pPr>
              <w:rPr>
                <w:rFonts w:ascii="Palatino Linotype" w:hAnsi="Palatino Linotype"/>
                <w:sz w:val="20"/>
                <w:szCs w:val="20"/>
                <w:lang w:val="en-US"/>
              </w:rPr>
            </w:pPr>
            <w:r w:rsidRPr="00B741B3">
              <w:rPr>
                <w:rFonts w:ascii="Palatino Linotype" w:hAnsi="Palatino Linotype"/>
                <w:sz w:val="20"/>
                <w:szCs w:val="20"/>
                <w:lang w:val="en-US"/>
              </w:rPr>
              <w:t>ll. 13, 14-15, 19, 21, 24, 27, 30</w:t>
            </w:r>
          </w:p>
        </w:tc>
        <w:tc>
          <w:tcPr>
            <w:tcW w:w="2438" w:type="dxa"/>
          </w:tcPr>
          <w:p w14:paraId="0149818C" w14:textId="77777777" w:rsidR="00E02976" w:rsidRPr="006719BA" w:rsidRDefault="00E02976" w:rsidP="009C6980">
            <w:pPr>
              <w:rPr>
                <w:rFonts w:ascii="Palatino Linotype" w:hAnsi="Palatino Linotype"/>
                <w:sz w:val="20"/>
                <w:szCs w:val="20"/>
                <w:lang w:val="en-US"/>
              </w:rPr>
            </w:pPr>
            <w:r w:rsidRPr="006719BA">
              <w:rPr>
                <w:rFonts w:ascii="Palatino Linotype" w:hAnsi="Palatino Linotype"/>
                <w:sz w:val="20"/>
                <w:szCs w:val="20"/>
                <w:lang w:val="en-US"/>
              </w:rPr>
              <w:t>“I wouldn’t stop there”</w:t>
            </w:r>
          </w:p>
        </w:tc>
        <w:tc>
          <w:tcPr>
            <w:tcW w:w="1842" w:type="dxa"/>
          </w:tcPr>
          <w:p w14:paraId="7BFB8EDA" w14:textId="77777777" w:rsidR="00E02976" w:rsidRPr="006719BA" w:rsidRDefault="00E02976" w:rsidP="003D5ACB">
            <w:pPr>
              <w:jc w:val="center"/>
              <w:rPr>
                <w:rFonts w:ascii="Palatino Linotype" w:hAnsi="Palatino Linotype"/>
                <w:sz w:val="20"/>
                <w:szCs w:val="20"/>
                <w:lang w:val="en-US"/>
              </w:rPr>
            </w:pPr>
            <w:r w:rsidRPr="006719BA">
              <w:rPr>
                <w:rFonts w:ascii="Palatino Linotype" w:hAnsi="Palatino Linotype"/>
                <w:sz w:val="20"/>
                <w:szCs w:val="20"/>
                <w:lang w:val="en-US"/>
              </w:rPr>
              <w:t>repetition</w:t>
            </w:r>
          </w:p>
        </w:tc>
        <w:tc>
          <w:tcPr>
            <w:tcW w:w="4111" w:type="dxa"/>
          </w:tcPr>
          <w:p w14:paraId="7DA3CD0E" w14:textId="77777777" w:rsidR="00E02976" w:rsidRDefault="00E02976" w:rsidP="009C6980">
            <w:pPr>
              <w:rPr>
                <w:rFonts w:ascii="Palatino Linotype" w:hAnsi="Palatino Linotype"/>
                <w:sz w:val="20"/>
                <w:szCs w:val="20"/>
                <w:lang w:val="en-US"/>
              </w:rPr>
            </w:pPr>
          </w:p>
          <w:p w14:paraId="3316DFE0" w14:textId="77777777" w:rsidR="003D5ACB" w:rsidRDefault="003D5ACB" w:rsidP="009C6980">
            <w:pPr>
              <w:rPr>
                <w:rFonts w:ascii="Palatino Linotype" w:hAnsi="Palatino Linotype"/>
                <w:sz w:val="20"/>
                <w:szCs w:val="20"/>
                <w:lang w:val="en-US"/>
              </w:rPr>
            </w:pPr>
          </w:p>
          <w:p w14:paraId="3FB9A229" w14:textId="77777777" w:rsidR="003D5ACB" w:rsidRDefault="003D5ACB" w:rsidP="009C6980">
            <w:pPr>
              <w:rPr>
                <w:rFonts w:ascii="Palatino Linotype" w:hAnsi="Palatino Linotype"/>
                <w:sz w:val="20"/>
                <w:szCs w:val="20"/>
                <w:lang w:val="en-US"/>
              </w:rPr>
            </w:pPr>
          </w:p>
          <w:p w14:paraId="369ED026" w14:textId="77777777" w:rsidR="003D5ACB" w:rsidRDefault="003D5ACB" w:rsidP="009C6980">
            <w:pPr>
              <w:rPr>
                <w:rFonts w:ascii="Palatino Linotype" w:hAnsi="Palatino Linotype"/>
                <w:sz w:val="20"/>
                <w:szCs w:val="20"/>
                <w:lang w:val="en-US"/>
              </w:rPr>
            </w:pPr>
          </w:p>
          <w:p w14:paraId="04A87067" w14:textId="77777777" w:rsidR="003D5ACB" w:rsidRDefault="003D5ACB" w:rsidP="009C6980">
            <w:pPr>
              <w:rPr>
                <w:rFonts w:ascii="Palatino Linotype" w:hAnsi="Palatino Linotype"/>
                <w:sz w:val="20"/>
                <w:szCs w:val="20"/>
                <w:lang w:val="en-US"/>
              </w:rPr>
            </w:pPr>
          </w:p>
          <w:p w14:paraId="464AEDDF" w14:textId="05A42191" w:rsidR="003D5ACB" w:rsidRPr="006719BA" w:rsidRDefault="003D5ACB" w:rsidP="009C6980">
            <w:pPr>
              <w:rPr>
                <w:rFonts w:ascii="Palatino Linotype" w:hAnsi="Palatino Linotype"/>
                <w:sz w:val="20"/>
                <w:szCs w:val="20"/>
                <w:lang w:val="en-US"/>
              </w:rPr>
            </w:pPr>
          </w:p>
        </w:tc>
      </w:tr>
      <w:tr w:rsidR="00E02976" w:rsidRPr="00B741B3" w14:paraId="24876444" w14:textId="77777777" w:rsidTr="00E02976">
        <w:tc>
          <w:tcPr>
            <w:tcW w:w="818" w:type="dxa"/>
          </w:tcPr>
          <w:p w14:paraId="2FAD312D" w14:textId="77777777" w:rsidR="00E02976" w:rsidRPr="00B741B3" w:rsidRDefault="00E02976" w:rsidP="00B741B3">
            <w:pPr>
              <w:rPr>
                <w:rFonts w:ascii="Palatino Linotype" w:hAnsi="Palatino Linotype"/>
                <w:sz w:val="20"/>
                <w:szCs w:val="20"/>
                <w:lang w:val="en-US"/>
              </w:rPr>
            </w:pPr>
            <w:r w:rsidRPr="00B741B3">
              <w:rPr>
                <w:rFonts w:ascii="Palatino Linotype" w:hAnsi="Palatino Linotype"/>
                <w:sz w:val="20"/>
                <w:szCs w:val="20"/>
                <w:lang w:val="en-US"/>
              </w:rPr>
              <w:t>l. 33, l. 34</w:t>
            </w:r>
          </w:p>
          <w:p w14:paraId="22445D8C" w14:textId="77777777" w:rsidR="00E02976" w:rsidRPr="00B741B3" w:rsidRDefault="00E02976" w:rsidP="009C6980">
            <w:pPr>
              <w:rPr>
                <w:rFonts w:ascii="Palatino Linotype" w:hAnsi="Palatino Linotype"/>
                <w:sz w:val="20"/>
                <w:szCs w:val="20"/>
                <w:lang w:val="en-US"/>
              </w:rPr>
            </w:pPr>
          </w:p>
        </w:tc>
        <w:tc>
          <w:tcPr>
            <w:tcW w:w="2438" w:type="dxa"/>
          </w:tcPr>
          <w:p w14:paraId="33C5814D" w14:textId="77777777" w:rsidR="00E02976" w:rsidRPr="00903525" w:rsidRDefault="00E02976" w:rsidP="00B741B3">
            <w:pPr>
              <w:rPr>
                <w:rFonts w:ascii="Palatino Linotype" w:hAnsi="Palatino Linotype"/>
                <w:sz w:val="20"/>
                <w:szCs w:val="20"/>
                <w:lang w:val="en-US"/>
              </w:rPr>
            </w:pPr>
            <w:r>
              <w:rPr>
                <w:rFonts w:ascii="Palatino Linotype" w:hAnsi="Palatino Linotype"/>
                <w:sz w:val="20"/>
                <w:szCs w:val="20"/>
                <w:lang w:val="en-US"/>
              </w:rPr>
              <w:t>“strange statement”</w:t>
            </w:r>
          </w:p>
          <w:p w14:paraId="3AFE3EB7" w14:textId="77777777" w:rsidR="00E02976" w:rsidRDefault="00E02976" w:rsidP="009C6980">
            <w:pPr>
              <w:rPr>
                <w:rFonts w:ascii="Palatino Linotype" w:hAnsi="Palatino Linotype"/>
                <w:sz w:val="20"/>
                <w:szCs w:val="20"/>
                <w:lang w:val="en-US"/>
              </w:rPr>
            </w:pPr>
          </w:p>
          <w:p w14:paraId="46B8C0DB" w14:textId="77777777" w:rsidR="00E02976" w:rsidRPr="006719BA" w:rsidRDefault="00E02976" w:rsidP="009C6980">
            <w:pPr>
              <w:rPr>
                <w:rFonts w:ascii="Palatino Linotype" w:hAnsi="Palatino Linotype"/>
                <w:sz w:val="20"/>
                <w:szCs w:val="20"/>
                <w:lang w:val="en-US"/>
              </w:rPr>
            </w:pPr>
          </w:p>
        </w:tc>
        <w:tc>
          <w:tcPr>
            <w:tcW w:w="1842" w:type="dxa"/>
          </w:tcPr>
          <w:p w14:paraId="38CB6B40" w14:textId="77777777" w:rsidR="00E02976" w:rsidRPr="006719BA" w:rsidRDefault="00E02976" w:rsidP="009C6980">
            <w:pPr>
              <w:rPr>
                <w:rFonts w:ascii="Palatino Linotype" w:hAnsi="Palatino Linotype"/>
                <w:sz w:val="20"/>
                <w:szCs w:val="20"/>
                <w:lang w:val="en-US"/>
              </w:rPr>
            </w:pPr>
          </w:p>
        </w:tc>
        <w:tc>
          <w:tcPr>
            <w:tcW w:w="4111" w:type="dxa"/>
          </w:tcPr>
          <w:p w14:paraId="31866DD8" w14:textId="77777777" w:rsidR="00E02976" w:rsidRDefault="00E02976" w:rsidP="009C6980">
            <w:pPr>
              <w:rPr>
                <w:rFonts w:ascii="Palatino Linotype" w:hAnsi="Palatino Linotype"/>
                <w:sz w:val="20"/>
                <w:szCs w:val="20"/>
                <w:lang w:val="en-US"/>
              </w:rPr>
            </w:pPr>
          </w:p>
          <w:p w14:paraId="214B5E5F" w14:textId="77777777" w:rsidR="003D5ACB" w:rsidRDefault="003D5ACB" w:rsidP="009C6980">
            <w:pPr>
              <w:rPr>
                <w:rFonts w:ascii="Palatino Linotype" w:hAnsi="Palatino Linotype"/>
                <w:sz w:val="20"/>
                <w:szCs w:val="20"/>
                <w:lang w:val="en-US"/>
              </w:rPr>
            </w:pPr>
          </w:p>
          <w:p w14:paraId="5E44B9DD" w14:textId="77777777" w:rsidR="003D5ACB" w:rsidRDefault="003D5ACB" w:rsidP="009C6980">
            <w:pPr>
              <w:rPr>
                <w:rFonts w:ascii="Palatino Linotype" w:hAnsi="Palatino Linotype"/>
                <w:sz w:val="20"/>
                <w:szCs w:val="20"/>
                <w:lang w:val="en-US"/>
              </w:rPr>
            </w:pPr>
          </w:p>
          <w:p w14:paraId="1954E5CD" w14:textId="77777777" w:rsidR="003D5ACB" w:rsidRDefault="003D5ACB" w:rsidP="009C6980">
            <w:pPr>
              <w:rPr>
                <w:rFonts w:ascii="Palatino Linotype" w:hAnsi="Palatino Linotype"/>
                <w:sz w:val="20"/>
                <w:szCs w:val="20"/>
                <w:lang w:val="en-US"/>
              </w:rPr>
            </w:pPr>
          </w:p>
          <w:p w14:paraId="5E635A2D" w14:textId="0D9B493A" w:rsidR="003D5ACB" w:rsidRPr="006719BA" w:rsidRDefault="003D5ACB" w:rsidP="009C6980">
            <w:pPr>
              <w:rPr>
                <w:rFonts w:ascii="Palatino Linotype" w:hAnsi="Palatino Linotype"/>
                <w:sz w:val="20"/>
                <w:szCs w:val="20"/>
                <w:lang w:val="en-US"/>
              </w:rPr>
            </w:pPr>
          </w:p>
        </w:tc>
      </w:tr>
      <w:tr w:rsidR="00E02976" w:rsidRPr="00B741B3" w14:paraId="70DDFC19" w14:textId="77777777" w:rsidTr="00E02976">
        <w:tc>
          <w:tcPr>
            <w:tcW w:w="818" w:type="dxa"/>
          </w:tcPr>
          <w:p w14:paraId="791E381A" w14:textId="77777777" w:rsidR="00E02976" w:rsidRPr="005547D7" w:rsidRDefault="00E02976" w:rsidP="009C6980">
            <w:pPr>
              <w:rPr>
                <w:rFonts w:ascii="Palatino Linotype" w:hAnsi="Palatino Linotype"/>
                <w:sz w:val="20"/>
                <w:szCs w:val="20"/>
                <w:lang w:val="en-US"/>
              </w:rPr>
            </w:pPr>
            <w:r w:rsidRPr="005547D7">
              <w:rPr>
                <w:rFonts w:ascii="Palatino Linotype" w:hAnsi="Palatino Linotype"/>
                <w:sz w:val="20"/>
                <w:szCs w:val="20"/>
                <w:lang w:val="en-US"/>
              </w:rPr>
              <w:t>l. 33f.</w:t>
            </w:r>
          </w:p>
        </w:tc>
        <w:tc>
          <w:tcPr>
            <w:tcW w:w="2438" w:type="dxa"/>
          </w:tcPr>
          <w:p w14:paraId="175B2E84" w14:textId="0749944E" w:rsidR="00E02976" w:rsidRDefault="00E02976" w:rsidP="00B741B3">
            <w:pPr>
              <w:rPr>
                <w:rFonts w:ascii="Palatino Linotype" w:hAnsi="Palatino Linotype"/>
                <w:sz w:val="20"/>
                <w:szCs w:val="20"/>
                <w:lang w:val="en-US"/>
              </w:rPr>
            </w:pPr>
            <w:r w:rsidRPr="006719BA">
              <w:rPr>
                <w:rFonts w:ascii="Palatino Linotype" w:hAnsi="Palatino Linotype"/>
                <w:sz w:val="20"/>
                <w:szCs w:val="20"/>
                <w:lang w:val="en-US"/>
              </w:rPr>
              <w:t>“the nation is sick”</w:t>
            </w:r>
          </w:p>
          <w:p w14:paraId="2CCB1634" w14:textId="77777777" w:rsidR="00186A78" w:rsidRDefault="00186A78" w:rsidP="00B741B3">
            <w:pPr>
              <w:rPr>
                <w:rFonts w:ascii="Palatino Linotype" w:hAnsi="Palatino Linotype"/>
                <w:sz w:val="20"/>
                <w:szCs w:val="20"/>
                <w:lang w:val="en-US"/>
              </w:rPr>
            </w:pPr>
          </w:p>
          <w:p w14:paraId="2014352D" w14:textId="77777777" w:rsidR="00E02976" w:rsidRPr="006719BA" w:rsidRDefault="00E02976" w:rsidP="00B741B3">
            <w:pPr>
              <w:rPr>
                <w:rFonts w:ascii="Palatino Linotype" w:hAnsi="Palatino Linotype"/>
                <w:sz w:val="20"/>
                <w:szCs w:val="20"/>
                <w:lang w:val="en-US"/>
              </w:rPr>
            </w:pPr>
          </w:p>
        </w:tc>
        <w:tc>
          <w:tcPr>
            <w:tcW w:w="1842" w:type="dxa"/>
          </w:tcPr>
          <w:p w14:paraId="4248D42B" w14:textId="77777777" w:rsidR="00E02976" w:rsidRPr="006719BA" w:rsidRDefault="00E02976" w:rsidP="009C6980">
            <w:pPr>
              <w:rPr>
                <w:rFonts w:ascii="Palatino Linotype" w:hAnsi="Palatino Linotype"/>
                <w:sz w:val="20"/>
                <w:szCs w:val="20"/>
                <w:lang w:val="en-US"/>
              </w:rPr>
            </w:pPr>
          </w:p>
        </w:tc>
        <w:tc>
          <w:tcPr>
            <w:tcW w:w="4111" w:type="dxa"/>
          </w:tcPr>
          <w:p w14:paraId="5B9F9943" w14:textId="77777777" w:rsidR="00E02976" w:rsidRDefault="00E02976" w:rsidP="009C6980">
            <w:pPr>
              <w:rPr>
                <w:rFonts w:ascii="Palatino Linotype" w:hAnsi="Palatino Linotype"/>
                <w:sz w:val="20"/>
                <w:szCs w:val="20"/>
                <w:lang w:val="en-US"/>
              </w:rPr>
            </w:pPr>
          </w:p>
          <w:p w14:paraId="44B43D8C" w14:textId="77777777" w:rsidR="003D5ACB" w:rsidRDefault="003D5ACB" w:rsidP="009C6980">
            <w:pPr>
              <w:rPr>
                <w:rFonts w:ascii="Palatino Linotype" w:hAnsi="Palatino Linotype"/>
                <w:sz w:val="20"/>
                <w:szCs w:val="20"/>
                <w:lang w:val="en-US"/>
              </w:rPr>
            </w:pPr>
          </w:p>
          <w:p w14:paraId="7E8E0F31" w14:textId="77777777" w:rsidR="003D5ACB" w:rsidRDefault="003D5ACB" w:rsidP="009C6980">
            <w:pPr>
              <w:rPr>
                <w:rFonts w:ascii="Palatino Linotype" w:hAnsi="Palatino Linotype"/>
                <w:sz w:val="20"/>
                <w:szCs w:val="20"/>
                <w:lang w:val="en-US"/>
              </w:rPr>
            </w:pPr>
          </w:p>
          <w:p w14:paraId="6506E3BA" w14:textId="77777777" w:rsidR="003D5ACB" w:rsidRDefault="003D5ACB" w:rsidP="009C6980">
            <w:pPr>
              <w:rPr>
                <w:rFonts w:ascii="Palatino Linotype" w:hAnsi="Palatino Linotype"/>
                <w:sz w:val="20"/>
                <w:szCs w:val="20"/>
                <w:lang w:val="en-US"/>
              </w:rPr>
            </w:pPr>
          </w:p>
          <w:p w14:paraId="47C1CCE3" w14:textId="2AE9C3BD" w:rsidR="003D5ACB" w:rsidRPr="006719BA" w:rsidRDefault="003D5ACB" w:rsidP="009C6980">
            <w:pPr>
              <w:rPr>
                <w:rFonts w:ascii="Palatino Linotype" w:hAnsi="Palatino Linotype"/>
                <w:sz w:val="20"/>
                <w:szCs w:val="20"/>
                <w:lang w:val="en-US"/>
              </w:rPr>
            </w:pPr>
          </w:p>
        </w:tc>
      </w:tr>
      <w:tr w:rsidR="00E02976" w:rsidRPr="003D5ACB" w14:paraId="7480E7D4" w14:textId="77777777" w:rsidTr="00E02976">
        <w:tc>
          <w:tcPr>
            <w:tcW w:w="818" w:type="dxa"/>
          </w:tcPr>
          <w:p w14:paraId="0F1D50E8" w14:textId="77777777" w:rsidR="00E02976" w:rsidRPr="005547D7" w:rsidRDefault="00E02976" w:rsidP="00B741B3">
            <w:pPr>
              <w:rPr>
                <w:rFonts w:ascii="Palatino Linotype" w:hAnsi="Palatino Linotype"/>
                <w:sz w:val="20"/>
                <w:szCs w:val="20"/>
                <w:lang w:val="en-US"/>
              </w:rPr>
            </w:pPr>
            <w:r w:rsidRPr="005547D7">
              <w:rPr>
                <w:rFonts w:ascii="Palatino Linotype" w:hAnsi="Palatino Linotype"/>
                <w:sz w:val="20"/>
                <w:szCs w:val="20"/>
                <w:lang w:val="en-US"/>
              </w:rPr>
              <w:t>l. 35</w:t>
            </w:r>
          </w:p>
        </w:tc>
        <w:tc>
          <w:tcPr>
            <w:tcW w:w="2438" w:type="dxa"/>
          </w:tcPr>
          <w:p w14:paraId="1DE69D1F" w14:textId="702D258D" w:rsidR="00E02976" w:rsidRPr="006719BA" w:rsidRDefault="00E02976" w:rsidP="00186A78">
            <w:pPr>
              <w:rPr>
                <w:rFonts w:ascii="Palatino Linotype" w:hAnsi="Palatino Linotype"/>
                <w:sz w:val="20"/>
                <w:szCs w:val="20"/>
                <w:lang w:val="en-US"/>
              </w:rPr>
            </w:pPr>
            <w:r w:rsidRPr="006719BA">
              <w:rPr>
                <w:rFonts w:ascii="Palatino Linotype" w:hAnsi="Palatino Linotype"/>
                <w:sz w:val="20"/>
                <w:szCs w:val="20"/>
                <w:lang w:val="en-US"/>
              </w:rPr>
              <w:t>“only when it’s dark enough you can see the stars”</w:t>
            </w:r>
          </w:p>
        </w:tc>
        <w:tc>
          <w:tcPr>
            <w:tcW w:w="1842" w:type="dxa"/>
          </w:tcPr>
          <w:p w14:paraId="33266017" w14:textId="77777777" w:rsidR="00E02976" w:rsidRPr="006719BA" w:rsidRDefault="00E02976" w:rsidP="009C6980">
            <w:pPr>
              <w:rPr>
                <w:rFonts w:ascii="Palatino Linotype" w:hAnsi="Palatino Linotype"/>
                <w:sz w:val="20"/>
                <w:szCs w:val="20"/>
                <w:lang w:val="en-US"/>
              </w:rPr>
            </w:pPr>
          </w:p>
        </w:tc>
        <w:tc>
          <w:tcPr>
            <w:tcW w:w="4111" w:type="dxa"/>
          </w:tcPr>
          <w:p w14:paraId="4DCC6ABB" w14:textId="77777777" w:rsidR="00E02976" w:rsidRDefault="00E02976" w:rsidP="009C6980">
            <w:pPr>
              <w:rPr>
                <w:rFonts w:ascii="Palatino Linotype" w:hAnsi="Palatino Linotype"/>
                <w:sz w:val="20"/>
                <w:szCs w:val="20"/>
                <w:lang w:val="en-US"/>
              </w:rPr>
            </w:pPr>
          </w:p>
          <w:p w14:paraId="2311F5BF" w14:textId="77777777" w:rsidR="003D5ACB" w:rsidRDefault="003D5ACB" w:rsidP="009C6980">
            <w:pPr>
              <w:rPr>
                <w:rFonts w:ascii="Palatino Linotype" w:hAnsi="Palatino Linotype"/>
                <w:sz w:val="20"/>
                <w:szCs w:val="20"/>
                <w:lang w:val="en-US"/>
              </w:rPr>
            </w:pPr>
          </w:p>
          <w:p w14:paraId="337C1E42" w14:textId="77777777" w:rsidR="003D5ACB" w:rsidRDefault="003D5ACB" w:rsidP="009C6980">
            <w:pPr>
              <w:rPr>
                <w:rFonts w:ascii="Palatino Linotype" w:hAnsi="Palatino Linotype"/>
                <w:sz w:val="20"/>
                <w:szCs w:val="20"/>
                <w:lang w:val="en-US"/>
              </w:rPr>
            </w:pPr>
          </w:p>
          <w:p w14:paraId="400B74A6" w14:textId="77777777" w:rsidR="003D5ACB" w:rsidRDefault="003D5ACB" w:rsidP="009C6980">
            <w:pPr>
              <w:rPr>
                <w:rFonts w:ascii="Palatino Linotype" w:hAnsi="Palatino Linotype"/>
                <w:sz w:val="20"/>
                <w:szCs w:val="20"/>
                <w:lang w:val="en-US"/>
              </w:rPr>
            </w:pPr>
          </w:p>
          <w:p w14:paraId="7815B9AC" w14:textId="3BA18F83" w:rsidR="003D5ACB" w:rsidRPr="006719BA" w:rsidRDefault="003D5ACB" w:rsidP="009C6980">
            <w:pPr>
              <w:rPr>
                <w:rFonts w:ascii="Palatino Linotype" w:hAnsi="Palatino Linotype"/>
                <w:sz w:val="20"/>
                <w:szCs w:val="20"/>
                <w:lang w:val="en-US"/>
              </w:rPr>
            </w:pPr>
          </w:p>
        </w:tc>
      </w:tr>
      <w:tr w:rsidR="00E02976" w:rsidRPr="003D5ACB" w14:paraId="30BFC7B0" w14:textId="77777777" w:rsidTr="00E02976">
        <w:tc>
          <w:tcPr>
            <w:tcW w:w="818" w:type="dxa"/>
          </w:tcPr>
          <w:p w14:paraId="104AA309" w14:textId="77777777" w:rsidR="00E02976" w:rsidRPr="00B741B3" w:rsidRDefault="00E02976" w:rsidP="00B741B3">
            <w:pPr>
              <w:rPr>
                <w:rFonts w:ascii="Palatino Linotype" w:hAnsi="Palatino Linotype"/>
                <w:lang w:val="en-US"/>
              </w:rPr>
            </w:pPr>
          </w:p>
        </w:tc>
        <w:tc>
          <w:tcPr>
            <w:tcW w:w="2438" w:type="dxa"/>
          </w:tcPr>
          <w:p w14:paraId="1A5D3CDB" w14:textId="77777777" w:rsidR="00E02976" w:rsidRDefault="00E02976" w:rsidP="009C6980">
            <w:pPr>
              <w:rPr>
                <w:rFonts w:ascii="Palatino Linotype" w:hAnsi="Palatino Linotype"/>
                <w:sz w:val="20"/>
                <w:szCs w:val="20"/>
                <w:lang w:val="en-US"/>
              </w:rPr>
            </w:pPr>
          </w:p>
          <w:p w14:paraId="05F453F6" w14:textId="77777777" w:rsidR="00E02976" w:rsidRDefault="00E02976" w:rsidP="009C6980">
            <w:pPr>
              <w:rPr>
                <w:rFonts w:ascii="Palatino Linotype" w:hAnsi="Palatino Linotype"/>
                <w:sz w:val="20"/>
                <w:szCs w:val="20"/>
                <w:lang w:val="en-US"/>
              </w:rPr>
            </w:pPr>
          </w:p>
          <w:p w14:paraId="0945B2E7" w14:textId="77777777" w:rsidR="00E02976" w:rsidRPr="006719BA" w:rsidRDefault="00E02976" w:rsidP="009C6980">
            <w:pPr>
              <w:rPr>
                <w:rFonts w:ascii="Palatino Linotype" w:hAnsi="Palatino Linotype"/>
                <w:sz w:val="20"/>
                <w:szCs w:val="20"/>
                <w:lang w:val="en-US"/>
              </w:rPr>
            </w:pPr>
          </w:p>
        </w:tc>
        <w:tc>
          <w:tcPr>
            <w:tcW w:w="1842" w:type="dxa"/>
          </w:tcPr>
          <w:p w14:paraId="51ECF3AD" w14:textId="77777777" w:rsidR="00E02976" w:rsidRPr="006719BA" w:rsidRDefault="00E02976" w:rsidP="009C6980">
            <w:pPr>
              <w:rPr>
                <w:rFonts w:ascii="Palatino Linotype" w:hAnsi="Palatino Linotype"/>
                <w:sz w:val="20"/>
                <w:szCs w:val="20"/>
                <w:lang w:val="en-US"/>
              </w:rPr>
            </w:pPr>
          </w:p>
        </w:tc>
        <w:tc>
          <w:tcPr>
            <w:tcW w:w="4111" w:type="dxa"/>
          </w:tcPr>
          <w:p w14:paraId="5A3BCC2A" w14:textId="77777777" w:rsidR="00E02976" w:rsidRDefault="00E02976" w:rsidP="009C6980">
            <w:pPr>
              <w:rPr>
                <w:rFonts w:ascii="Palatino Linotype" w:hAnsi="Palatino Linotype"/>
                <w:sz w:val="20"/>
                <w:szCs w:val="20"/>
                <w:lang w:val="en-US"/>
              </w:rPr>
            </w:pPr>
          </w:p>
          <w:p w14:paraId="7DFD8C20" w14:textId="3AD252A6" w:rsidR="003D5ACB" w:rsidRDefault="003D5ACB" w:rsidP="009C6980">
            <w:pPr>
              <w:rPr>
                <w:rFonts w:ascii="Palatino Linotype" w:hAnsi="Palatino Linotype"/>
                <w:sz w:val="20"/>
                <w:szCs w:val="20"/>
                <w:lang w:val="en-US"/>
              </w:rPr>
            </w:pPr>
          </w:p>
          <w:p w14:paraId="31B981F9" w14:textId="77777777" w:rsidR="003D5ACB" w:rsidRDefault="003D5ACB" w:rsidP="009C6980">
            <w:pPr>
              <w:rPr>
                <w:rFonts w:ascii="Palatino Linotype" w:hAnsi="Palatino Linotype"/>
                <w:sz w:val="20"/>
                <w:szCs w:val="20"/>
                <w:lang w:val="en-US"/>
              </w:rPr>
            </w:pPr>
          </w:p>
          <w:p w14:paraId="258A7DE2" w14:textId="77777777" w:rsidR="003D5ACB" w:rsidRDefault="003D5ACB" w:rsidP="009C6980">
            <w:pPr>
              <w:rPr>
                <w:rFonts w:ascii="Palatino Linotype" w:hAnsi="Palatino Linotype"/>
                <w:sz w:val="20"/>
                <w:szCs w:val="20"/>
                <w:lang w:val="en-US"/>
              </w:rPr>
            </w:pPr>
          </w:p>
          <w:p w14:paraId="4985E570" w14:textId="02F5AA14" w:rsidR="003D5ACB" w:rsidRPr="006719BA" w:rsidRDefault="003D5ACB" w:rsidP="009C6980">
            <w:pPr>
              <w:rPr>
                <w:rFonts w:ascii="Palatino Linotype" w:hAnsi="Palatino Linotype"/>
                <w:sz w:val="20"/>
                <w:szCs w:val="20"/>
                <w:lang w:val="en-US"/>
              </w:rPr>
            </w:pPr>
          </w:p>
        </w:tc>
      </w:tr>
      <w:tr w:rsidR="00186A78" w:rsidRPr="003D5ACB" w14:paraId="40EA2FED" w14:textId="77777777" w:rsidTr="00DA7A54">
        <w:tc>
          <w:tcPr>
            <w:tcW w:w="818" w:type="dxa"/>
          </w:tcPr>
          <w:p w14:paraId="3AFBBB42" w14:textId="77777777" w:rsidR="00186A78" w:rsidRPr="00B741B3" w:rsidRDefault="00186A78" w:rsidP="00DA7A54">
            <w:pPr>
              <w:rPr>
                <w:rFonts w:ascii="Palatino Linotype" w:hAnsi="Palatino Linotype"/>
                <w:lang w:val="en-US"/>
              </w:rPr>
            </w:pPr>
          </w:p>
        </w:tc>
        <w:tc>
          <w:tcPr>
            <w:tcW w:w="2438" w:type="dxa"/>
          </w:tcPr>
          <w:p w14:paraId="664BA52C" w14:textId="77777777" w:rsidR="00186A78" w:rsidRDefault="00186A78" w:rsidP="00DA7A54">
            <w:pPr>
              <w:rPr>
                <w:rFonts w:ascii="Palatino Linotype" w:hAnsi="Palatino Linotype"/>
                <w:sz w:val="20"/>
                <w:szCs w:val="20"/>
                <w:lang w:val="en-US"/>
              </w:rPr>
            </w:pPr>
          </w:p>
          <w:p w14:paraId="7F0C6CC9" w14:textId="77777777" w:rsidR="00186A78" w:rsidRDefault="00186A78" w:rsidP="00DA7A54">
            <w:pPr>
              <w:rPr>
                <w:rFonts w:ascii="Palatino Linotype" w:hAnsi="Palatino Linotype"/>
                <w:sz w:val="20"/>
                <w:szCs w:val="20"/>
                <w:lang w:val="en-US"/>
              </w:rPr>
            </w:pPr>
          </w:p>
          <w:p w14:paraId="1AB65920" w14:textId="77777777" w:rsidR="00186A78" w:rsidRPr="006719BA" w:rsidRDefault="00186A78" w:rsidP="00DA7A54">
            <w:pPr>
              <w:rPr>
                <w:rFonts w:ascii="Palatino Linotype" w:hAnsi="Palatino Linotype"/>
                <w:sz w:val="20"/>
                <w:szCs w:val="20"/>
                <w:lang w:val="en-US"/>
              </w:rPr>
            </w:pPr>
          </w:p>
        </w:tc>
        <w:tc>
          <w:tcPr>
            <w:tcW w:w="1842" w:type="dxa"/>
          </w:tcPr>
          <w:p w14:paraId="6085EF13" w14:textId="77777777" w:rsidR="00186A78" w:rsidRPr="006719BA" w:rsidRDefault="00186A78" w:rsidP="00DA7A54">
            <w:pPr>
              <w:rPr>
                <w:rFonts w:ascii="Palatino Linotype" w:hAnsi="Palatino Linotype"/>
                <w:sz w:val="20"/>
                <w:szCs w:val="20"/>
                <w:lang w:val="en-US"/>
              </w:rPr>
            </w:pPr>
          </w:p>
        </w:tc>
        <w:tc>
          <w:tcPr>
            <w:tcW w:w="4111" w:type="dxa"/>
          </w:tcPr>
          <w:p w14:paraId="650B09B7" w14:textId="77777777" w:rsidR="00186A78" w:rsidRDefault="00186A78" w:rsidP="00DA7A54">
            <w:pPr>
              <w:rPr>
                <w:rFonts w:ascii="Palatino Linotype" w:hAnsi="Palatino Linotype"/>
                <w:sz w:val="20"/>
                <w:szCs w:val="20"/>
                <w:lang w:val="en-US"/>
              </w:rPr>
            </w:pPr>
          </w:p>
          <w:p w14:paraId="292DAF45" w14:textId="2F60A2C8" w:rsidR="003D5ACB" w:rsidRDefault="003D5ACB" w:rsidP="00DA7A54">
            <w:pPr>
              <w:rPr>
                <w:rFonts w:ascii="Palatino Linotype" w:hAnsi="Palatino Linotype"/>
                <w:sz w:val="20"/>
                <w:szCs w:val="20"/>
                <w:lang w:val="en-US"/>
              </w:rPr>
            </w:pPr>
          </w:p>
          <w:p w14:paraId="29519BCA" w14:textId="77777777" w:rsidR="003D5ACB" w:rsidRDefault="003D5ACB" w:rsidP="00DA7A54">
            <w:pPr>
              <w:rPr>
                <w:rFonts w:ascii="Palatino Linotype" w:hAnsi="Palatino Linotype"/>
                <w:sz w:val="20"/>
                <w:szCs w:val="20"/>
                <w:lang w:val="en-US"/>
              </w:rPr>
            </w:pPr>
          </w:p>
          <w:p w14:paraId="7EAEA7EC" w14:textId="77777777" w:rsidR="003D5ACB" w:rsidRDefault="003D5ACB" w:rsidP="00DA7A54">
            <w:pPr>
              <w:rPr>
                <w:rFonts w:ascii="Palatino Linotype" w:hAnsi="Palatino Linotype"/>
                <w:sz w:val="20"/>
                <w:szCs w:val="20"/>
                <w:lang w:val="en-US"/>
              </w:rPr>
            </w:pPr>
          </w:p>
          <w:p w14:paraId="0D318C90" w14:textId="58A9A1BD" w:rsidR="003D5ACB" w:rsidRPr="006719BA" w:rsidRDefault="003D5ACB" w:rsidP="00DA7A54">
            <w:pPr>
              <w:rPr>
                <w:rFonts w:ascii="Palatino Linotype" w:hAnsi="Palatino Linotype"/>
                <w:sz w:val="20"/>
                <w:szCs w:val="20"/>
                <w:lang w:val="en-US"/>
              </w:rPr>
            </w:pPr>
          </w:p>
        </w:tc>
      </w:tr>
    </w:tbl>
    <w:p w14:paraId="04AFA86E" w14:textId="0E86A741" w:rsidR="003D5ACB" w:rsidRDefault="003D5ACB"/>
    <w:tbl>
      <w:tblPr>
        <w:tblStyle w:val="Tabellenraster"/>
        <w:tblW w:w="9209" w:type="dxa"/>
        <w:tblLook w:val="04A0" w:firstRow="1" w:lastRow="0" w:firstColumn="1" w:lastColumn="0" w:noHBand="0" w:noVBand="1"/>
      </w:tblPr>
      <w:tblGrid>
        <w:gridCol w:w="818"/>
        <w:gridCol w:w="2438"/>
        <w:gridCol w:w="1842"/>
        <w:gridCol w:w="4111"/>
      </w:tblGrid>
      <w:tr w:rsidR="00186A78" w:rsidRPr="003D5ACB" w14:paraId="33BCB7E4" w14:textId="77777777" w:rsidTr="00DA7A54">
        <w:tc>
          <w:tcPr>
            <w:tcW w:w="818" w:type="dxa"/>
          </w:tcPr>
          <w:p w14:paraId="733D791A" w14:textId="77777777" w:rsidR="00186A78" w:rsidRPr="00B741B3" w:rsidRDefault="00186A78" w:rsidP="00DA7A54">
            <w:pPr>
              <w:rPr>
                <w:rFonts w:ascii="Palatino Linotype" w:hAnsi="Palatino Linotype"/>
                <w:lang w:val="en-US"/>
              </w:rPr>
            </w:pPr>
          </w:p>
        </w:tc>
        <w:tc>
          <w:tcPr>
            <w:tcW w:w="2438" w:type="dxa"/>
          </w:tcPr>
          <w:p w14:paraId="185BCAC4" w14:textId="77777777" w:rsidR="00186A78" w:rsidRDefault="00186A78" w:rsidP="00DA7A54">
            <w:pPr>
              <w:rPr>
                <w:rFonts w:ascii="Palatino Linotype" w:hAnsi="Palatino Linotype"/>
                <w:sz w:val="20"/>
                <w:szCs w:val="20"/>
                <w:lang w:val="en-US"/>
              </w:rPr>
            </w:pPr>
          </w:p>
          <w:p w14:paraId="147E7F79" w14:textId="77777777" w:rsidR="00186A78" w:rsidRDefault="00186A78" w:rsidP="00DA7A54">
            <w:pPr>
              <w:rPr>
                <w:rFonts w:ascii="Palatino Linotype" w:hAnsi="Palatino Linotype"/>
                <w:sz w:val="20"/>
                <w:szCs w:val="20"/>
                <w:lang w:val="en-US"/>
              </w:rPr>
            </w:pPr>
          </w:p>
          <w:p w14:paraId="53ECF642" w14:textId="77777777" w:rsidR="00186A78" w:rsidRPr="006719BA" w:rsidRDefault="00186A78" w:rsidP="00DA7A54">
            <w:pPr>
              <w:rPr>
                <w:rFonts w:ascii="Palatino Linotype" w:hAnsi="Palatino Linotype"/>
                <w:sz w:val="20"/>
                <w:szCs w:val="20"/>
                <w:lang w:val="en-US"/>
              </w:rPr>
            </w:pPr>
          </w:p>
        </w:tc>
        <w:tc>
          <w:tcPr>
            <w:tcW w:w="1842" w:type="dxa"/>
          </w:tcPr>
          <w:p w14:paraId="44B02FBF" w14:textId="77777777" w:rsidR="00186A78" w:rsidRPr="006719BA" w:rsidRDefault="00186A78" w:rsidP="00DA7A54">
            <w:pPr>
              <w:rPr>
                <w:rFonts w:ascii="Palatino Linotype" w:hAnsi="Palatino Linotype"/>
                <w:sz w:val="20"/>
                <w:szCs w:val="20"/>
                <w:lang w:val="en-US"/>
              </w:rPr>
            </w:pPr>
          </w:p>
        </w:tc>
        <w:tc>
          <w:tcPr>
            <w:tcW w:w="4111" w:type="dxa"/>
          </w:tcPr>
          <w:p w14:paraId="2AD472BF" w14:textId="77777777" w:rsidR="00186A78" w:rsidRDefault="00186A78" w:rsidP="00DA7A54">
            <w:pPr>
              <w:rPr>
                <w:rFonts w:ascii="Palatino Linotype" w:hAnsi="Palatino Linotype"/>
                <w:sz w:val="20"/>
                <w:szCs w:val="20"/>
                <w:lang w:val="en-US"/>
              </w:rPr>
            </w:pPr>
          </w:p>
          <w:p w14:paraId="2633EF57" w14:textId="34BBF4DD" w:rsidR="003D5ACB" w:rsidRDefault="003D5ACB" w:rsidP="00DA7A54">
            <w:pPr>
              <w:rPr>
                <w:rFonts w:ascii="Palatino Linotype" w:hAnsi="Palatino Linotype"/>
                <w:sz w:val="20"/>
                <w:szCs w:val="20"/>
                <w:lang w:val="en-US"/>
              </w:rPr>
            </w:pPr>
          </w:p>
          <w:p w14:paraId="29ADA019" w14:textId="77777777" w:rsidR="003D5ACB" w:rsidRDefault="003D5ACB" w:rsidP="00DA7A54">
            <w:pPr>
              <w:rPr>
                <w:rFonts w:ascii="Palatino Linotype" w:hAnsi="Palatino Linotype"/>
                <w:sz w:val="20"/>
                <w:szCs w:val="20"/>
                <w:lang w:val="en-US"/>
              </w:rPr>
            </w:pPr>
          </w:p>
          <w:p w14:paraId="7206A9DE" w14:textId="77777777" w:rsidR="003D5ACB" w:rsidRDefault="003D5ACB" w:rsidP="00DA7A54">
            <w:pPr>
              <w:rPr>
                <w:rFonts w:ascii="Palatino Linotype" w:hAnsi="Palatino Linotype"/>
                <w:sz w:val="20"/>
                <w:szCs w:val="20"/>
                <w:lang w:val="en-US"/>
              </w:rPr>
            </w:pPr>
          </w:p>
          <w:p w14:paraId="36249033" w14:textId="3171B3AC" w:rsidR="003D5ACB" w:rsidRPr="006719BA" w:rsidRDefault="003D5ACB" w:rsidP="00DA7A54">
            <w:pPr>
              <w:rPr>
                <w:rFonts w:ascii="Palatino Linotype" w:hAnsi="Palatino Linotype"/>
                <w:sz w:val="20"/>
                <w:szCs w:val="20"/>
                <w:lang w:val="en-US"/>
              </w:rPr>
            </w:pPr>
          </w:p>
        </w:tc>
      </w:tr>
      <w:tr w:rsidR="00186A78" w:rsidRPr="003D5ACB" w14:paraId="3F5C52F2" w14:textId="77777777" w:rsidTr="00DA7A54">
        <w:tc>
          <w:tcPr>
            <w:tcW w:w="818" w:type="dxa"/>
          </w:tcPr>
          <w:p w14:paraId="20A8D5B4" w14:textId="77777777" w:rsidR="00186A78" w:rsidRPr="00B741B3" w:rsidRDefault="00186A78" w:rsidP="00DA7A54">
            <w:pPr>
              <w:rPr>
                <w:rFonts w:ascii="Palatino Linotype" w:hAnsi="Palatino Linotype"/>
                <w:lang w:val="en-US"/>
              </w:rPr>
            </w:pPr>
          </w:p>
        </w:tc>
        <w:tc>
          <w:tcPr>
            <w:tcW w:w="2438" w:type="dxa"/>
          </w:tcPr>
          <w:p w14:paraId="081B1E5B" w14:textId="77777777" w:rsidR="00186A78" w:rsidRDefault="00186A78" w:rsidP="00DA7A54">
            <w:pPr>
              <w:rPr>
                <w:rFonts w:ascii="Palatino Linotype" w:hAnsi="Palatino Linotype"/>
                <w:sz w:val="20"/>
                <w:szCs w:val="20"/>
                <w:lang w:val="en-US"/>
              </w:rPr>
            </w:pPr>
          </w:p>
          <w:p w14:paraId="136832DF" w14:textId="77777777" w:rsidR="00186A78" w:rsidRDefault="00186A78" w:rsidP="00DA7A54">
            <w:pPr>
              <w:rPr>
                <w:rFonts w:ascii="Palatino Linotype" w:hAnsi="Palatino Linotype"/>
                <w:sz w:val="20"/>
                <w:szCs w:val="20"/>
                <w:lang w:val="en-US"/>
              </w:rPr>
            </w:pPr>
          </w:p>
          <w:p w14:paraId="1F745620" w14:textId="77777777" w:rsidR="00186A78" w:rsidRPr="006719BA" w:rsidRDefault="00186A78" w:rsidP="00DA7A54">
            <w:pPr>
              <w:rPr>
                <w:rFonts w:ascii="Palatino Linotype" w:hAnsi="Palatino Linotype"/>
                <w:sz w:val="20"/>
                <w:szCs w:val="20"/>
                <w:lang w:val="en-US"/>
              </w:rPr>
            </w:pPr>
          </w:p>
        </w:tc>
        <w:tc>
          <w:tcPr>
            <w:tcW w:w="1842" w:type="dxa"/>
          </w:tcPr>
          <w:p w14:paraId="4D18DD8B" w14:textId="77777777" w:rsidR="00186A78" w:rsidRPr="006719BA" w:rsidRDefault="00186A78" w:rsidP="00DA7A54">
            <w:pPr>
              <w:rPr>
                <w:rFonts w:ascii="Palatino Linotype" w:hAnsi="Palatino Linotype"/>
                <w:sz w:val="20"/>
                <w:szCs w:val="20"/>
                <w:lang w:val="en-US"/>
              </w:rPr>
            </w:pPr>
          </w:p>
        </w:tc>
        <w:tc>
          <w:tcPr>
            <w:tcW w:w="4111" w:type="dxa"/>
          </w:tcPr>
          <w:p w14:paraId="2BDBAE35" w14:textId="77777777" w:rsidR="00186A78" w:rsidRDefault="00186A78" w:rsidP="00DA7A54">
            <w:pPr>
              <w:rPr>
                <w:rFonts w:ascii="Palatino Linotype" w:hAnsi="Palatino Linotype"/>
                <w:sz w:val="20"/>
                <w:szCs w:val="20"/>
                <w:lang w:val="en-US"/>
              </w:rPr>
            </w:pPr>
          </w:p>
          <w:p w14:paraId="742E3B60" w14:textId="77777777" w:rsidR="003D5ACB" w:rsidRDefault="003D5ACB" w:rsidP="00DA7A54">
            <w:pPr>
              <w:rPr>
                <w:rFonts w:ascii="Palatino Linotype" w:hAnsi="Palatino Linotype"/>
                <w:sz w:val="20"/>
                <w:szCs w:val="20"/>
                <w:lang w:val="en-US"/>
              </w:rPr>
            </w:pPr>
          </w:p>
          <w:p w14:paraId="648D0FA1" w14:textId="77777777" w:rsidR="003D5ACB" w:rsidRDefault="003D5ACB" w:rsidP="00DA7A54">
            <w:pPr>
              <w:rPr>
                <w:rFonts w:ascii="Palatino Linotype" w:hAnsi="Palatino Linotype"/>
                <w:sz w:val="20"/>
                <w:szCs w:val="20"/>
                <w:lang w:val="en-US"/>
              </w:rPr>
            </w:pPr>
          </w:p>
          <w:p w14:paraId="4096F1BA" w14:textId="77777777" w:rsidR="003D5ACB" w:rsidRDefault="003D5ACB" w:rsidP="00DA7A54">
            <w:pPr>
              <w:rPr>
                <w:rFonts w:ascii="Palatino Linotype" w:hAnsi="Palatino Linotype"/>
                <w:sz w:val="20"/>
                <w:szCs w:val="20"/>
                <w:lang w:val="en-US"/>
              </w:rPr>
            </w:pPr>
          </w:p>
          <w:p w14:paraId="4DF8081E" w14:textId="129D88D4" w:rsidR="003D5ACB" w:rsidRPr="006719BA" w:rsidRDefault="003D5ACB" w:rsidP="00DA7A54">
            <w:pPr>
              <w:rPr>
                <w:rFonts w:ascii="Palatino Linotype" w:hAnsi="Palatino Linotype"/>
                <w:sz w:val="20"/>
                <w:szCs w:val="20"/>
                <w:lang w:val="en-US"/>
              </w:rPr>
            </w:pPr>
          </w:p>
        </w:tc>
      </w:tr>
      <w:tr w:rsidR="00186A78" w:rsidRPr="003D5ACB" w14:paraId="446CA7F3" w14:textId="77777777" w:rsidTr="00DA7A54">
        <w:tc>
          <w:tcPr>
            <w:tcW w:w="818" w:type="dxa"/>
          </w:tcPr>
          <w:p w14:paraId="53E6E4E8" w14:textId="77777777" w:rsidR="00186A78" w:rsidRPr="00B741B3" w:rsidRDefault="00186A78" w:rsidP="00DA7A54">
            <w:pPr>
              <w:rPr>
                <w:rFonts w:ascii="Palatino Linotype" w:hAnsi="Palatino Linotype"/>
                <w:lang w:val="en-US"/>
              </w:rPr>
            </w:pPr>
          </w:p>
        </w:tc>
        <w:tc>
          <w:tcPr>
            <w:tcW w:w="2438" w:type="dxa"/>
          </w:tcPr>
          <w:p w14:paraId="5BE86DB3" w14:textId="77777777" w:rsidR="00186A78" w:rsidRDefault="00186A78" w:rsidP="00DA7A54">
            <w:pPr>
              <w:rPr>
                <w:rFonts w:ascii="Palatino Linotype" w:hAnsi="Palatino Linotype"/>
                <w:sz w:val="20"/>
                <w:szCs w:val="20"/>
                <w:lang w:val="en-US"/>
              </w:rPr>
            </w:pPr>
          </w:p>
          <w:p w14:paraId="7EC5488F" w14:textId="77777777" w:rsidR="00186A78" w:rsidRDefault="00186A78" w:rsidP="00DA7A54">
            <w:pPr>
              <w:rPr>
                <w:rFonts w:ascii="Palatino Linotype" w:hAnsi="Palatino Linotype"/>
                <w:sz w:val="20"/>
                <w:szCs w:val="20"/>
                <w:lang w:val="en-US"/>
              </w:rPr>
            </w:pPr>
          </w:p>
          <w:p w14:paraId="717DA2A9" w14:textId="77777777" w:rsidR="00186A78" w:rsidRPr="006719BA" w:rsidRDefault="00186A78" w:rsidP="00DA7A54">
            <w:pPr>
              <w:rPr>
                <w:rFonts w:ascii="Palatino Linotype" w:hAnsi="Palatino Linotype"/>
                <w:sz w:val="20"/>
                <w:szCs w:val="20"/>
                <w:lang w:val="en-US"/>
              </w:rPr>
            </w:pPr>
          </w:p>
        </w:tc>
        <w:tc>
          <w:tcPr>
            <w:tcW w:w="1842" w:type="dxa"/>
          </w:tcPr>
          <w:p w14:paraId="7BD63264" w14:textId="77777777" w:rsidR="00186A78" w:rsidRPr="006719BA" w:rsidRDefault="00186A78" w:rsidP="00DA7A54">
            <w:pPr>
              <w:rPr>
                <w:rFonts w:ascii="Palatino Linotype" w:hAnsi="Palatino Linotype"/>
                <w:sz w:val="20"/>
                <w:szCs w:val="20"/>
                <w:lang w:val="en-US"/>
              </w:rPr>
            </w:pPr>
          </w:p>
        </w:tc>
        <w:tc>
          <w:tcPr>
            <w:tcW w:w="4111" w:type="dxa"/>
          </w:tcPr>
          <w:p w14:paraId="774CF8A7" w14:textId="77777777" w:rsidR="00186A78" w:rsidRDefault="00186A78" w:rsidP="00DA7A54">
            <w:pPr>
              <w:rPr>
                <w:rFonts w:ascii="Palatino Linotype" w:hAnsi="Palatino Linotype"/>
                <w:sz w:val="20"/>
                <w:szCs w:val="20"/>
                <w:lang w:val="en-US"/>
              </w:rPr>
            </w:pPr>
          </w:p>
          <w:p w14:paraId="2318A662" w14:textId="77777777" w:rsidR="003D5ACB" w:rsidRDefault="003D5ACB" w:rsidP="00DA7A54">
            <w:pPr>
              <w:rPr>
                <w:rFonts w:ascii="Palatino Linotype" w:hAnsi="Palatino Linotype"/>
                <w:sz w:val="20"/>
                <w:szCs w:val="20"/>
                <w:lang w:val="en-US"/>
              </w:rPr>
            </w:pPr>
          </w:p>
          <w:p w14:paraId="20A2B22C" w14:textId="77777777" w:rsidR="003D5ACB" w:rsidRDefault="003D5ACB" w:rsidP="00DA7A54">
            <w:pPr>
              <w:rPr>
                <w:rFonts w:ascii="Palatino Linotype" w:hAnsi="Palatino Linotype"/>
                <w:sz w:val="20"/>
                <w:szCs w:val="20"/>
                <w:lang w:val="en-US"/>
              </w:rPr>
            </w:pPr>
          </w:p>
          <w:p w14:paraId="5AA3D371" w14:textId="77777777" w:rsidR="003D5ACB" w:rsidRDefault="003D5ACB" w:rsidP="00DA7A54">
            <w:pPr>
              <w:rPr>
                <w:rFonts w:ascii="Palatino Linotype" w:hAnsi="Palatino Linotype"/>
                <w:sz w:val="20"/>
                <w:szCs w:val="20"/>
                <w:lang w:val="en-US"/>
              </w:rPr>
            </w:pPr>
          </w:p>
          <w:p w14:paraId="6358100D" w14:textId="1C99FDA1" w:rsidR="003D5ACB" w:rsidRPr="006719BA" w:rsidRDefault="003D5ACB" w:rsidP="00DA7A54">
            <w:pPr>
              <w:rPr>
                <w:rFonts w:ascii="Palatino Linotype" w:hAnsi="Palatino Linotype"/>
                <w:sz w:val="20"/>
                <w:szCs w:val="20"/>
                <w:lang w:val="en-US"/>
              </w:rPr>
            </w:pPr>
          </w:p>
        </w:tc>
      </w:tr>
      <w:tr w:rsidR="00186A78" w:rsidRPr="003D5ACB" w14:paraId="4C3ADFE9" w14:textId="77777777" w:rsidTr="00DA7A54">
        <w:tc>
          <w:tcPr>
            <w:tcW w:w="818" w:type="dxa"/>
          </w:tcPr>
          <w:p w14:paraId="57F0A951" w14:textId="77777777" w:rsidR="00186A78" w:rsidRDefault="00186A78" w:rsidP="00DA7A54">
            <w:pPr>
              <w:rPr>
                <w:rFonts w:ascii="Palatino Linotype" w:hAnsi="Palatino Linotype"/>
                <w:lang w:val="en-US"/>
              </w:rPr>
            </w:pPr>
          </w:p>
        </w:tc>
        <w:tc>
          <w:tcPr>
            <w:tcW w:w="2438" w:type="dxa"/>
          </w:tcPr>
          <w:p w14:paraId="469C693C" w14:textId="77777777" w:rsidR="00186A78" w:rsidRDefault="00186A78" w:rsidP="00DA7A54">
            <w:pPr>
              <w:rPr>
                <w:rFonts w:ascii="Palatino Linotype" w:hAnsi="Palatino Linotype"/>
                <w:sz w:val="20"/>
                <w:szCs w:val="20"/>
                <w:lang w:val="en-US"/>
              </w:rPr>
            </w:pPr>
          </w:p>
          <w:p w14:paraId="797DF058" w14:textId="77777777" w:rsidR="00186A78" w:rsidRDefault="00186A78" w:rsidP="00DA7A54">
            <w:pPr>
              <w:rPr>
                <w:rFonts w:ascii="Palatino Linotype" w:hAnsi="Palatino Linotype"/>
                <w:sz w:val="20"/>
                <w:szCs w:val="20"/>
                <w:lang w:val="en-US"/>
              </w:rPr>
            </w:pPr>
          </w:p>
          <w:p w14:paraId="6F7A6018" w14:textId="77777777" w:rsidR="00186A78" w:rsidRPr="006719BA" w:rsidRDefault="00186A78" w:rsidP="00DA7A54">
            <w:pPr>
              <w:rPr>
                <w:rFonts w:ascii="Palatino Linotype" w:hAnsi="Palatino Linotype"/>
                <w:sz w:val="20"/>
                <w:szCs w:val="20"/>
                <w:lang w:val="en-US"/>
              </w:rPr>
            </w:pPr>
          </w:p>
        </w:tc>
        <w:tc>
          <w:tcPr>
            <w:tcW w:w="1842" w:type="dxa"/>
          </w:tcPr>
          <w:p w14:paraId="44C569EF" w14:textId="77777777" w:rsidR="00186A78" w:rsidRPr="006719BA" w:rsidRDefault="00186A78" w:rsidP="00DA7A54">
            <w:pPr>
              <w:rPr>
                <w:rFonts w:ascii="Palatino Linotype" w:hAnsi="Palatino Linotype"/>
                <w:sz w:val="20"/>
                <w:szCs w:val="20"/>
                <w:lang w:val="en-US"/>
              </w:rPr>
            </w:pPr>
          </w:p>
        </w:tc>
        <w:tc>
          <w:tcPr>
            <w:tcW w:w="4111" w:type="dxa"/>
          </w:tcPr>
          <w:p w14:paraId="6CB35D01" w14:textId="77777777" w:rsidR="00186A78" w:rsidRDefault="00186A78" w:rsidP="00DA7A54">
            <w:pPr>
              <w:rPr>
                <w:rFonts w:ascii="Palatino Linotype" w:hAnsi="Palatino Linotype"/>
                <w:sz w:val="20"/>
                <w:szCs w:val="20"/>
                <w:lang w:val="en-US"/>
              </w:rPr>
            </w:pPr>
          </w:p>
          <w:p w14:paraId="4BFD5AB4" w14:textId="77777777" w:rsidR="003D5ACB" w:rsidRDefault="003D5ACB" w:rsidP="00DA7A54">
            <w:pPr>
              <w:rPr>
                <w:rFonts w:ascii="Palatino Linotype" w:hAnsi="Palatino Linotype"/>
                <w:sz w:val="20"/>
                <w:szCs w:val="20"/>
                <w:lang w:val="en-US"/>
              </w:rPr>
            </w:pPr>
          </w:p>
          <w:p w14:paraId="3E314F1D" w14:textId="77777777" w:rsidR="003D5ACB" w:rsidRDefault="003D5ACB" w:rsidP="00DA7A54">
            <w:pPr>
              <w:rPr>
                <w:rFonts w:ascii="Palatino Linotype" w:hAnsi="Palatino Linotype"/>
                <w:sz w:val="20"/>
                <w:szCs w:val="20"/>
                <w:lang w:val="en-US"/>
              </w:rPr>
            </w:pPr>
          </w:p>
          <w:p w14:paraId="647DE158" w14:textId="518D8B99" w:rsidR="003D5ACB" w:rsidRPr="006719BA" w:rsidRDefault="003D5ACB" w:rsidP="00DA7A54">
            <w:pPr>
              <w:rPr>
                <w:rFonts w:ascii="Palatino Linotype" w:hAnsi="Palatino Linotype"/>
                <w:sz w:val="20"/>
                <w:szCs w:val="20"/>
                <w:lang w:val="en-US"/>
              </w:rPr>
            </w:pPr>
          </w:p>
        </w:tc>
      </w:tr>
      <w:tr w:rsidR="00186A78" w:rsidRPr="003D5ACB" w14:paraId="5D04E265" w14:textId="77777777" w:rsidTr="00DA7A54">
        <w:tc>
          <w:tcPr>
            <w:tcW w:w="818" w:type="dxa"/>
          </w:tcPr>
          <w:p w14:paraId="6D0BE37A" w14:textId="77777777" w:rsidR="00186A78" w:rsidRDefault="00186A78" w:rsidP="00DA7A54">
            <w:pPr>
              <w:rPr>
                <w:rFonts w:ascii="Palatino Linotype" w:hAnsi="Palatino Linotype"/>
                <w:lang w:val="en-US"/>
              </w:rPr>
            </w:pPr>
          </w:p>
        </w:tc>
        <w:tc>
          <w:tcPr>
            <w:tcW w:w="2438" w:type="dxa"/>
          </w:tcPr>
          <w:p w14:paraId="7C22B69A" w14:textId="77777777" w:rsidR="00186A78" w:rsidRDefault="00186A78" w:rsidP="00DA7A54">
            <w:pPr>
              <w:rPr>
                <w:rFonts w:ascii="Palatino Linotype" w:hAnsi="Palatino Linotype"/>
                <w:sz w:val="20"/>
                <w:szCs w:val="20"/>
                <w:lang w:val="en-US"/>
              </w:rPr>
            </w:pPr>
          </w:p>
          <w:p w14:paraId="5AC438BD" w14:textId="77777777" w:rsidR="00186A78" w:rsidRDefault="00186A78" w:rsidP="00DA7A54">
            <w:pPr>
              <w:rPr>
                <w:rFonts w:ascii="Palatino Linotype" w:hAnsi="Palatino Linotype"/>
                <w:sz w:val="20"/>
                <w:szCs w:val="20"/>
                <w:lang w:val="en-US"/>
              </w:rPr>
            </w:pPr>
          </w:p>
          <w:p w14:paraId="34C1A22C" w14:textId="77777777" w:rsidR="00186A78" w:rsidRPr="006719BA" w:rsidRDefault="00186A78" w:rsidP="00DA7A54">
            <w:pPr>
              <w:rPr>
                <w:rFonts w:ascii="Palatino Linotype" w:hAnsi="Palatino Linotype"/>
                <w:sz w:val="20"/>
                <w:szCs w:val="20"/>
                <w:lang w:val="en-US"/>
              </w:rPr>
            </w:pPr>
          </w:p>
        </w:tc>
        <w:tc>
          <w:tcPr>
            <w:tcW w:w="1842" w:type="dxa"/>
          </w:tcPr>
          <w:p w14:paraId="037740F6" w14:textId="77777777" w:rsidR="00186A78" w:rsidRPr="006719BA" w:rsidRDefault="00186A78" w:rsidP="00DA7A54">
            <w:pPr>
              <w:rPr>
                <w:rFonts w:ascii="Palatino Linotype" w:hAnsi="Palatino Linotype"/>
                <w:sz w:val="20"/>
                <w:szCs w:val="20"/>
                <w:lang w:val="en-US"/>
              </w:rPr>
            </w:pPr>
          </w:p>
        </w:tc>
        <w:tc>
          <w:tcPr>
            <w:tcW w:w="4111" w:type="dxa"/>
          </w:tcPr>
          <w:p w14:paraId="29FE8EFD" w14:textId="77777777" w:rsidR="00186A78" w:rsidRDefault="00186A78" w:rsidP="00DA7A54">
            <w:pPr>
              <w:rPr>
                <w:rFonts w:ascii="Palatino Linotype" w:hAnsi="Palatino Linotype"/>
                <w:sz w:val="20"/>
                <w:szCs w:val="20"/>
                <w:lang w:val="en-US"/>
              </w:rPr>
            </w:pPr>
          </w:p>
          <w:p w14:paraId="5E45D7AC" w14:textId="77777777" w:rsidR="003D5ACB" w:rsidRDefault="003D5ACB" w:rsidP="00DA7A54">
            <w:pPr>
              <w:rPr>
                <w:rFonts w:ascii="Palatino Linotype" w:hAnsi="Palatino Linotype"/>
                <w:sz w:val="20"/>
                <w:szCs w:val="20"/>
                <w:lang w:val="en-US"/>
              </w:rPr>
            </w:pPr>
          </w:p>
          <w:p w14:paraId="38174EE5" w14:textId="77777777" w:rsidR="003D5ACB" w:rsidRDefault="003D5ACB" w:rsidP="00DA7A54">
            <w:pPr>
              <w:rPr>
                <w:rFonts w:ascii="Palatino Linotype" w:hAnsi="Palatino Linotype"/>
                <w:sz w:val="20"/>
                <w:szCs w:val="20"/>
                <w:lang w:val="en-US"/>
              </w:rPr>
            </w:pPr>
          </w:p>
          <w:p w14:paraId="1103E214" w14:textId="2DD0A359" w:rsidR="003D5ACB" w:rsidRPr="006719BA" w:rsidRDefault="003D5ACB" w:rsidP="00DA7A54">
            <w:pPr>
              <w:rPr>
                <w:rFonts w:ascii="Palatino Linotype" w:hAnsi="Palatino Linotype"/>
                <w:sz w:val="20"/>
                <w:szCs w:val="20"/>
                <w:lang w:val="en-US"/>
              </w:rPr>
            </w:pPr>
          </w:p>
        </w:tc>
      </w:tr>
      <w:tr w:rsidR="00E02976" w:rsidRPr="003D5ACB" w14:paraId="4AC1E045" w14:textId="77777777" w:rsidTr="00E02976">
        <w:tc>
          <w:tcPr>
            <w:tcW w:w="818" w:type="dxa"/>
          </w:tcPr>
          <w:p w14:paraId="485C8826" w14:textId="77777777" w:rsidR="00E02976" w:rsidRPr="00B741B3" w:rsidRDefault="00E02976" w:rsidP="00B741B3">
            <w:pPr>
              <w:rPr>
                <w:rFonts w:ascii="Palatino Linotype" w:hAnsi="Palatino Linotype"/>
                <w:lang w:val="en-US"/>
              </w:rPr>
            </w:pPr>
          </w:p>
        </w:tc>
        <w:tc>
          <w:tcPr>
            <w:tcW w:w="2438" w:type="dxa"/>
          </w:tcPr>
          <w:p w14:paraId="20DFF226" w14:textId="77777777" w:rsidR="00E02976" w:rsidRDefault="00E02976" w:rsidP="009C6980">
            <w:pPr>
              <w:rPr>
                <w:rFonts w:ascii="Palatino Linotype" w:hAnsi="Palatino Linotype"/>
                <w:sz w:val="20"/>
                <w:szCs w:val="20"/>
                <w:lang w:val="en-US"/>
              </w:rPr>
            </w:pPr>
          </w:p>
          <w:p w14:paraId="4A595533" w14:textId="77777777" w:rsidR="00E02976" w:rsidRDefault="00E02976" w:rsidP="009C6980">
            <w:pPr>
              <w:rPr>
                <w:rFonts w:ascii="Palatino Linotype" w:hAnsi="Palatino Linotype"/>
                <w:sz w:val="20"/>
                <w:szCs w:val="20"/>
                <w:lang w:val="en-US"/>
              </w:rPr>
            </w:pPr>
          </w:p>
          <w:p w14:paraId="6026649C" w14:textId="77777777" w:rsidR="00E02976" w:rsidRPr="006719BA" w:rsidRDefault="00E02976" w:rsidP="009C6980">
            <w:pPr>
              <w:rPr>
                <w:rFonts w:ascii="Palatino Linotype" w:hAnsi="Palatino Linotype"/>
                <w:sz w:val="20"/>
                <w:szCs w:val="20"/>
                <w:lang w:val="en-US"/>
              </w:rPr>
            </w:pPr>
          </w:p>
        </w:tc>
        <w:tc>
          <w:tcPr>
            <w:tcW w:w="1842" w:type="dxa"/>
          </w:tcPr>
          <w:p w14:paraId="3BEEA1C5" w14:textId="77777777" w:rsidR="00E02976" w:rsidRPr="006719BA" w:rsidRDefault="00E02976" w:rsidP="009C6980">
            <w:pPr>
              <w:rPr>
                <w:rFonts w:ascii="Palatino Linotype" w:hAnsi="Palatino Linotype"/>
                <w:sz w:val="20"/>
                <w:szCs w:val="20"/>
                <w:lang w:val="en-US"/>
              </w:rPr>
            </w:pPr>
          </w:p>
        </w:tc>
        <w:tc>
          <w:tcPr>
            <w:tcW w:w="4111" w:type="dxa"/>
          </w:tcPr>
          <w:p w14:paraId="6C1605D8" w14:textId="77777777" w:rsidR="00E02976" w:rsidRDefault="00E02976" w:rsidP="009C6980">
            <w:pPr>
              <w:rPr>
                <w:rFonts w:ascii="Palatino Linotype" w:hAnsi="Palatino Linotype"/>
                <w:sz w:val="20"/>
                <w:szCs w:val="20"/>
                <w:lang w:val="en-US"/>
              </w:rPr>
            </w:pPr>
          </w:p>
          <w:p w14:paraId="7F1B6397" w14:textId="77777777" w:rsidR="003D5ACB" w:rsidRDefault="003D5ACB" w:rsidP="009C6980">
            <w:pPr>
              <w:rPr>
                <w:rFonts w:ascii="Palatino Linotype" w:hAnsi="Palatino Linotype"/>
                <w:sz w:val="20"/>
                <w:szCs w:val="20"/>
                <w:lang w:val="en-US"/>
              </w:rPr>
            </w:pPr>
          </w:p>
          <w:p w14:paraId="1F900B07" w14:textId="77777777" w:rsidR="003D5ACB" w:rsidRDefault="003D5ACB" w:rsidP="009C6980">
            <w:pPr>
              <w:rPr>
                <w:rFonts w:ascii="Palatino Linotype" w:hAnsi="Palatino Linotype"/>
                <w:sz w:val="20"/>
                <w:szCs w:val="20"/>
                <w:lang w:val="en-US"/>
              </w:rPr>
            </w:pPr>
          </w:p>
          <w:p w14:paraId="1AC676A2" w14:textId="58C88480" w:rsidR="003D5ACB" w:rsidRPr="006719BA" w:rsidRDefault="003D5ACB" w:rsidP="009C6980">
            <w:pPr>
              <w:rPr>
                <w:rFonts w:ascii="Palatino Linotype" w:hAnsi="Palatino Linotype"/>
                <w:sz w:val="20"/>
                <w:szCs w:val="20"/>
                <w:lang w:val="en-US"/>
              </w:rPr>
            </w:pPr>
          </w:p>
        </w:tc>
      </w:tr>
      <w:tr w:rsidR="00E02976" w:rsidRPr="003D5ACB" w14:paraId="7825D7D2" w14:textId="77777777" w:rsidTr="00E02976">
        <w:tc>
          <w:tcPr>
            <w:tcW w:w="818" w:type="dxa"/>
          </w:tcPr>
          <w:p w14:paraId="0AC5927C" w14:textId="77777777" w:rsidR="00E02976" w:rsidRPr="00B741B3" w:rsidRDefault="00E02976" w:rsidP="009C6980">
            <w:pPr>
              <w:rPr>
                <w:rFonts w:ascii="Palatino Linotype" w:hAnsi="Palatino Linotype"/>
                <w:lang w:val="en-US"/>
              </w:rPr>
            </w:pPr>
          </w:p>
        </w:tc>
        <w:tc>
          <w:tcPr>
            <w:tcW w:w="2438" w:type="dxa"/>
          </w:tcPr>
          <w:p w14:paraId="5891433C" w14:textId="77777777" w:rsidR="00E02976" w:rsidRDefault="00E02976" w:rsidP="009C6980">
            <w:pPr>
              <w:rPr>
                <w:rFonts w:ascii="Palatino Linotype" w:hAnsi="Palatino Linotype"/>
                <w:sz w:val="20"/>
                <w:szCs w:val="20"/>
                <w:lang w:val="en-US"/>
              </w:rPr>
            </w:pPr>
          </w:p>
          <w:p w14:paraId="57CD4ABC" w14:textId="77777777" w:rsidR="00E02976" w:rsidRDefault="00E02976" w:rsidP="009C6980">
            <w:pPr>
              <w:rPr>
                <w:rFonts w:ascii="Palatino Linotype" w:hAnsi="Palatino Linotype"/>
                <w:sz w:val="20"/>
                <w:szCs w:val="20"/>
                <w:lang w:val="en-US"/>
              </w:rPr>
            </w:pPr>
          </w:p>
          <w:p w14:paraId="79B8E463" w14:textId="77777777" w:rsidR="00E02976" w:rsidRPr="006719BA" w:rsidRDefault="00E02976" w:rsidP="009C6980">
            <w:pPr>
              <w:rPr>
                <w:rFonts w:ascii="Palatino Linotype" w:hAnsi="Palatino Linotype"/>
                <w:sz w:val="20"/>
                <w:szCs w:val="20"/>
                <w:lang w:val="en-US"/>
              </w:rPr>
            </w:pPr>
          </w:p>
        </w:tc>
        <w:tc>
          <w:tcPr>
            <w:tcW w:w="1842" w:type="dxa"/>
          </w:tcPr>
          <w:p w14:paraId="451E9EDA" w14:textId="77777777" w:rsidR="00E02976" w:rsidRPr="006719BA" w:rsidRDefault="00E02976" w:rsidP="009C6980">
            <w:pPr>
              <w:rPr>
                <w:rFonts w:ascii="Palatino Linotype" w:hAnsi="Palatino Linotype"/>
                <w:sz w:val="20"/>
                <w:szCs w:val="20"/>
                <w:lang w:val="en-US"/>
              </w:rPr>
            </w:pPr>
          </w:p>
        </w:tc>
        <w:tc>
          <w:tcPr>
            <w:tcW w:w="4111" w:type="dxa"/>
          </w:tcPr>
          <w:p w14:paraId="50FFFAC0" w14:textId="77777777" w:rsidR="00E02976" w:rsidRDefault="00E02976" w:rsidP="009C6980">
            <w:pPr>
              <w:rPr>
                <w:rFonts w:ascii="Palatino Linotype" w:hAnsi="Palatino Linotype"/>
                <w:sz w:val="20"/>
                <w:szCs w:val="20"/>
                <w:lang w:val="en-US"/>
              </w:rPr>
            </w:pPr>
          </w:p>
          <w:p w14:paraId="44F016EB" w14:textId="77777777" w:rsidR="003D5ACB" w:rsidRDefault="003D5ACB" w:rsidP="009C6980">
            <w:pPr>
              <w:rPr>
                <w:rFonts w:ascii="Palatino Linotype" w:hAnsi="Palatino Linotype"/>
                <w:sz w:val="20"/>
                <w:szCs w:val="20"/>
                <w:lang w:val="en-US"/>
              </w:rPr>
            </w:pPr>
          </w:p>
          <w:p w14:paraId="7747126B" w14:textId="77777777" w:rsidR="003D5ACB" w:rsidRDefault="003D5ACB" w:rsidP="009C6980">
            <w:pPr>
              <w:rPr>
                <w:rFonts w:ascii="Palatino Linotype" w:hAnsi="Palatino Linotype"/>
                <w:sz w:val="20"/>
                <w:szCs w:val="20"/>
                <w:lang w:val="en-US"/>
              </w:rPr>
            </w:pPr>
          </w:p>
          <w:p w14:paraId="00167226" w14:textId="78BFF5D6" w:rsidR="003D5ACB" w:rsidRPr="006719BA" w:rsidRDefault="003D5ACB" w:rsidP="009C6980">
            <w:pPr>
              <w:rPr>
                <w:rFonts w:ascii="Palatino Linotype" w:hAnsi="Palatino Linotype"/>
                <w:sz w:val="20"/>
                <w:szCs w:val="20"/>
                <w:lang w:val="en-US"/>
              </w:rPr>
            </w:pPr>
          </w:p>
        </w:tc>
      </w:tr>
      <w:tr w:rsidR="00E02976" w:rsidRPr="003D5ACB" w14:paraId="26D1CA87" w14:textId="77777777" w:rsidTr="00E02976">
        <w:tc>
          <w:tcPr>
            <w:tcW w:w="818" w:type="dxa"/>
          </w:tcPr>
          <w:p w14:paraId="3F9FA9BA" w14:textId="77777777" w:rsidR="00E02976" w:rsidRDefault="00E02976" w:rsidP="009C6980">
            <w:pPr>
              <w:rPr>
                <w:rFonts w:ascii="Palatino Linotype" w:hAnsi="Palatino Linotype"/>
                <w:lang w:val="en-US"/>
              </w:rPr>
            </w:pPr>
          </w:p>
        </w:tc>
        <w:tc>
          <w:tcPr>
            <w:tcW w:w="2438" w:type="dxa"/>
          </w:tcPr>
          <w:p w14:paraId="6B3F2753" w14:textId="77777777" w:rsidR="00E02976" w:rsidRDefault="00E02976" w:rsidP="009C6980">
            <w:pPr>
              <w:rPr>
                <w:rFonts w:ascii="Palatino Linotype" w:hAnsi="Palatino Linotype"/>
                <w:sz w:val="20"/>
                <w:szCs w:val="20"/>
                <w:lang w:val="en-US"/>
              </w:rPr>
            </w:pPr>
          </w:p>
          <w:p w14:paraId="70D4846D" w14:textId="77777777" w:rsidR="00E02976" w:rsidRDefault="00E02976" w:rsidP="009C6980">
            <w:pPr>
              <w:rPr>
                <w:rFonts w:ascii="Palatino Linotype" w:hAnsi="Palatino Linotype"/>
                <w:sz w:val="20"/>
                <w:szCs w:val="20"/>
                <w:lang w:val="en-US"/>
              </w:rPr>
            </w:pPr>
          </w:p>
          <w:p w14:paraId="23E92B62" w14:textId="77777777" w:rsidR="00E02976" w:rsidRPr="006719BA" w:rsidRDefault="00E02976" w:rsidP="009C6980">
            <w:pPr>
              <w:rPr>
                <w:rFonts w:ascii="Palatino Linotype" w:hAnsi="Palatino Linotype"/>
                <w:sz w:val="20"/>
                <w:szCs w:val="20"/>
                <w:lang w:val="en-US"/>
              </w:rPr>
            </w:pPr>
          </w:p>
        </w:tc>
        <w:tc>
          <w:tcPr>
            <w:tcW w:w="1842" w:type="dxa"/>
          </w:tcPr>
          <w:p w14:paraId="433203BA" w14:textId="77777777" w:rsidR="00E02976" w:rsidRPr="006719BA" w:rsidRDefault="00E02976" w:rsidP="009C6980">
            <w:pPr>
              <w:rPr>
                <w:rFonts w:ascii="Palatino Linotype" w:hAnsi="Palatino Linotype"/>
                <w:sz w:val="20"/>
                <w:szCs w:val="20"/>
                <w:lang w:val="en-US"/>
              </w:rPr>
            </w:pPr>
          </w:p>
        </w:tc>
        <w:tc>
          <w:tcPr>
            <w:tcW w:w="4111" w:type="dxa"/>
          </w:tcPr>
          <w:p w14:paraId="4E4031B9" w14:textId="77777777" w:rsidR="00E02976" w:rsidRDefault="00E02976" w:rsidP="009C6980">
            <w:pPr>
              <w:rPr>
                <w:rFonts w:ascii="Palatino Linotype" w:hAnsi="Palatino Linotype"/>
                <w:sz w:val="20"/>
                <w:szCs w:val="20"/>
                <w:lang w:val="en-US"/>
              </w:rPr>
            </w:pPr>
          </w:p>
          <w:p w14:paraId="6D3E685E" w14:textId="77777777" w:rsidR="003D5ACB" w:rsidRDefault="003D5ACB" w:rsidP="009C6980">
            <w:pPr>
              <w:rPr>
                <w:rFonts w:ascii="Palatino Linotype" w:hAnsi="Palatino Linotype"/>
                <w:sz w:val="20"/>
                <w:szCs w:val="20"/>
                <w:lang w:val="en-US"/>
              </w:rPr>
            </w:pPr>
          </w:p>
          <w:p w14:paraId="66CC992B" w14:textId="77777777" w:rsidR="003D5ACB" w:rsidRDefault="003D5ACB" w:rsidP="009C6980">
            <w:pPr>
              <w:rPr>
                <w:rFonts w:ascii="Palatino Linotype" w:hAnsi="Palatino Linotype"/>
                <w:sz w:val="20"/>
                <w:szCs w:val="20"/>
                <w:lang w:val="en-US"/>
              </w:rPr>
            </w:pPr>
          </w:p>
          <w:p w14:paraId="6E9A0C2B" w14:textId="0E36C913" w:rsidR="003D5ACB" w:rsidRPr="006719BA" w:rsidRDefault="003D5ACB" w:rsidP="009C6980">
            <w:pPr>
              <w:rPr>
                <w:rFonts w:ascii="Palatino Linotype" w:hAnsi="Palatino Linotype"/>
                <w:sz w:val="20"/>
                <w:szCs w:val="20"/>
                <w:lang w:val="en-US"/>
              </w:rPr>
            </w:pPr>
          </w:p>
        </w:tc>
      </w:tr>
      <w:tr w:rsidR="00E02976" w:rsidRPr="003D5ACB" w14:paraId="1ABE232F" w14:textId="77777777" w:rsidTr="00E02976">
        <w:tc>
          <w:tcPr>
            <w:tcW w:w="818" w:type="dxa"/>
          </w:tcPr>
          <w:p w14:paraId="59536F17" w14:textId="77777777" w:rsidR="00E02976" w:rsidRDefault="00E02976" w:rsidP="009C6980">
            <w:pPr>
              <w:rPr>
                <w:rFonts w:ascii="Palatino Linotype" w:hAnsi="Palatino Linotype"/>
                <w:lang w:val="en-US"/>
              </w:rPr>
            </w:pPr>
          </w:p>
        </w:tc>
        <w:tc>
          <w:tcPr>
            <w:tcW w:w="2438" w:type="dxa"/>
          </w:tcPr>
          <w:p w14:paraId="70D99B38" w14:textId="77777777" w:rsidR="00E02976" w:rsidRDefault="00E02976" w:rsidP="009C6980">
            <w:pPr>
              <w:rPr>
                <w:rFonts w:ascii="Palatino Linotype" w:hAnsi="Palatino Linotype"/>
                <w:sz w:val="20"/>
                <w:szCs w:val="20"/>
                <w:lang w:val="en-US"/>
              </w:rPr>
            </w:pPr>
          </w:p>
          <w:p w14:paraId="6724B9B0" w14:textId="77777777" w:rsidR="00E02976" w:rsidRDefault="00E02976" w:rsidP="009C6980">
            <w:pPr>
              <w:rPr>
                <w:rFonts w:ascii="Palatino Linotype" w:hAnsi="Palatino Linotype"/>
                <w:sz w:val="20"/>
                <w:szCs w:val="20"/>
                <w:lang w:val="en-US"/>
              </w:rPr>
            </w:pPr>
          </w:p>
          <w:p w14:paraId="06F48901" w14:textId="77777777" w:rsidR="00E02976" w:rsidRDefault="00E02976" w:rsidP="009C6980">
            <w:pPr>
              <w:rPr>
                <w:rFonts w:ascii="Palatino Linotype" w:hAnsi="Palatino Linotype"/>
                <w:sz w:val="20"/>
                <w:szCs w:val="20"/>
                <w:lang w:val="en-US"/>
              </w:rPr>
            </w:pPr>
          </w:p>
        </w:tc>
        <w:tc>
          <w:tcPr>
            <w:tcW w:w="1842" w:type="dxa"/>
          </w:tcPr>
          <w:p w14:paraId="6E38ACB3" w14:textId="77777777" w:rsidR="00E02976" w:rsidRPr="006719BA" w:rsidRDefault="00E02976" w:rsidP="009C6980">
            <w:pPr>
              <w:rPr>
                <w:rFonts w:ascii="Palatino Linotype" w:hAnsi="Palatino Linotype"/>
                <w:sz w:val="20"/>
                <w:szCs w:val="20"/>
                <w:lang w:val="en-US"/>
              </w:rPr>
            </w:pPr>
          </w:p>
        </w:tc>
        <w:tc>
          <w:tcPr>
            <w:tcW w:w="4111" w:type="dxa"/>
          </w:tcPr>
          <w:p w14:paraId="3CC153AA" w14:textId="77777777" w:rsidR="00E02976" w:rsidRDefault="00E02976" w:rsidP="009C6980">
            <w:pPr>
              <w:rPr>
                <w:rFonts w:ascii="Palatino Linotype" w:hAnsi="Palatino Linotype"/>
                <w:sz w:val="20"/>
                <w:szCs w:val="20"/>
                <w:lang w:val="en-US"/>
              </w:rPr>
            </w:pPr>
          </w:p>
          <w:p w14:paraId="01CC8445" w14:textId="77777777" w:rsidR="003D5ACB" w:rsidRDefault="003D5ACB" w:rsidP="009C6980">
            <w:pPr>
              <w:rPr>
                <w:rFonts w:ascii="Palatino Linotype" w:hAnsi="Palatino Linotype"/>
                <w:sz w:val="20"/>
                <w:szCs w:val="20"/>
                <w:lang w:val="en-US"/>
              </w:rPr>
            </w:pPr>
          </w:p>
          <w:p w14:paraId="3FBF1AC9" w14:textId="77777777" w:rsidR="003D5ACB" w:rsidRDefault="003D5ACB" w:rsidP="009C6980">
            <w:pPr>
              <w:rPr>
                <w:rFonts w:ascii="Palatino Linotype" w:hAnsi="Palatino Linotype"/>
                <w:sz w:val="20"/>
                <w:szCs w:val="20"/>
                <w:lang w:val="en-US"/>
              </w:rPr>
            </w:pPr>
          </w:p>
          <w:p w14:paraId="13D98488" w14:textId="1DFAF614" w:rsidR="003D5ACB" w:rsidRPr="006719BA" w:rsidRDefault="003D5ACB" w:rsidP="009C6980">
            <w:pPr>
              <w:rPr>
                <w:rFonts w:ascii="Palatino Linotype" w:hAnsi="Palatino Linotype"/>
                <w:sz w:val="20"/>
                <w:szCs w:val="20"/>
                <w:lang w:val="en-US"/>
              </w:rPr>
            </w:pPr>
          </w:p>
        </w:tc>
      </w:tr>
      <w:tr w:rsidR="00E02976" w:rsidRPr="003D5ACB" w14:paraId="72FE1D98" w14:textId="77777777" w:rsidTr="00E02976">
        <w:tc>
          <w:tcPr>
            <w:tcW w:w="818" w:type="dxa"/>
          </w:tcPr>
          <w:p w14:paraId="0B588A62" w14:textId="77777777" w:rsidR="00E02976" w:rsidRDefault="00E02976" w:rsidP="009C6980">
            <w:pPr>
              <w:rPr>
                <w:rFonts w:ascii="Palatino Linotype" w:hAnsi="Palatino Linotype"/>
                <w:lang w:val="en-US"/>
              </w:rPr>
            </w:pPr>
          </w:p>
        </w:tc>
        <w:tc>
          <w:tcPr>
            <w:tcW w:w="2438" w:type="dxa"/>
          </w:tcPr>
          <w:p w14:paraId="5EC18FF1" w14:textId="77777777" w:rsidR="00E02976" w:rsidRDefault="00E02976" w:rsidP="009C6980">
            <w:pPr>
              <w:rPr>
                <w:rFonts w:ascii="Palatino Linotype" w:hAnsi="Palatino Linotype"/>
                <w:sz w:val="20"/>
                <w:szCs w:val="20"/>
                <w:lang w:val="en-US"/>
              </w:rPr>
            </w:pPr>
          </w:p>
          <w:p w14:paraId="42BBEF2F" w14:textId="77777777" w:rsidR="00E02976" w:rsidRDefault="00E02976" w:rsidP="009C6980">
            <w:pPr>
              <w:rPr>
                <w:rFonts w:ascii="Palatino Linotype" w:hAnsi="Palatino Linotype"/>
                <w:sz w:val="20"/>
                <w:szCs w:val="20"/>
                <w:lang w:val="en-US"/>
              </w:rPr>
            </w:pPr>
          </w:p>
          <w:p w14:paraId="3ED3C7B9" w14:textId="77777777" w:rsidR="00E02976" w:rsidRDefault="00E02976" w:rsidP="009C6980">
            <w:pPr>
              <w:rPr>
                <w:rFonts w:ascii="Palatino Linotype" w:hAnsi="Palatino Linotype"/>
                <w:sz w:val="20"/>
                <w:szCs w:val="20"/>
                <w:lang w:val="en-US"/>
              </w:rPr>
            </w:pPr>
          </w:p>
        </w:tc>
        <w:tc>
          <w:tcPr>
            <w:tcW w:w="1842" w:type="dxa"/>
          </w:tcPr>
          <w:p w14:paraId="5DA1E264" w14:textId="77777777" w:rsidR="00E02976" w:rsidRPr="006719BA" w:rsidRDefault="00E02976" w:rsidP="009C6980">
            <w:pPr>
              <w:rPr>
                <w:rFonts w:ascii="Palatino Linotype" w:hAnsi="Palatino Linotype"/>
                <w:sz w:val="20"/>
                <w:szCs w:val="20"/>
                <w:lang w:val="en-US"/>
              </w:rPr>
            </w:pPr>
          </w:p>
        </w:tc>
        <w:tc>
          <w:tcPr>
            <w:tcW w:w="4111" w:type="dxa"/>
          </w:tcPr>
          <w:p w14:paraId="6244DDB3" w14:textId="77777777" w:rsidR="00E02976" w:rsidRDefault="00E02976" w:rsidP="009C6980">
            <w:pPr>
              <w:rPr>
                <w:rFonts w:ascii="Palatino Linotype" w:hAnsi="Palatino Linotype"/>
                <w:sz w:val="20"/>
                <w:szCs w:val="20"/>
                <w:lang w:val="en-US"/>
              </w:rPr>
            </w:pPr>
          </w:p>
          <w:p w14:paraId="3E825583" w14:textId="77777777" w:rsidR="003D5ACB" w:rsidRDefault="003D5ACB" w:rsidP="009C6980">
            <w:pPr>
              <w:rPr>
                <w:rFonts w:ascii="Palatino Linotype" w:hAnsi="Palatino Linotype"/>
                <w:sz w:val="20"/>
                <w:szCs w:val="20"/>
                <w:lang w:val="en-US"/>
              </w:rPr>
            </w:pPr>
          </w:p>
          <w:p w14:paraId="7D4ADBC5" w14:textId="77777777" w:rsidR="003D5ACB" w:rsidRDefault="003D5ACB" w:rsidP="009C6980">
            <w:pPr>
              <w:rPr>
                <w:rFonts w:ascii="Palatino Linotype" w:hAnsi="Palatino Linotype"/>
                <w:sz w:val="20"/>
                <w:szCs w:val="20"/>
                <w:lang w:val="en-US"/>
              </w:rPr>
            </w:pPr>
          </w:p>
          <w:p w14:paraId="3DC2BDF4" w14:textId="291748A6" w:rsidR="003D5ACB" w:rsidRPr="006719BA" w:rsidRDefault="003D5ACB" w:rsidP="009C6980">
            <w:pPr>
              <w:rPr>
                <w:rFonts w:ascii="Palatino Linotype" w:hAnsi="Palatino Linotype"/>
                <w:sz w:val="20"/>
                <w:szCs w:val="20"/>
                <w:lang w:val="en-US"/>
              </w:rPr>
            </w:pPr>
          </w:p>
        </w:tc>
      </w:tr>
      <w:tr w:rsidR="00E02976" w:rsidRPr="003D5ACB" w14:paraId="1F19BBA5" w14:textId="77777777" w:rsidTr="00E02976">
        <w:tc>
          <w:tcPr>
            <w:tcW w:w="818" w:type="dxa"/>
          </w:tcPr>
          <w:p w14:paraId="19C235E6" w14:textId="77777777" w:rsidR="00E02976" w:rsidRDefault="00E02976" w:rsidP="009C6980">
            <w:pPr>
              <w:rPr>
                <w:rFonts w:ascii="Palatino Linotype" w:hAnsi="Palatino Linotype"/>
                <w:lang w:val="en-US"/>
              </w:rPr>
            </w:pPr>
          </w:p>
        </w:tc>
        <w:tc>
          <w:tcPr>
            <w:tcW w:w="2438" w:type="dxa"/>
          </w:tcPr>
          <w:p w14:paraId="4A9A7EC3" w14:textId="77777777" w:rsidR="00E02976" w:rsidRDefault="00E02976" w:rsidP="009C6980">
            <w:pPr>
              <w:rPr>
                <w:rFonts w:ascii="Palatino Linotype" w:hAnsi="Palatino Linotype"/>
                <w:sz w:val="20"/>
                <w:szCs w:val="20"/>
                <w:lang w:val="en-US"/>
              </w:rPr>
            </w:pPr>
          </w:p>
          <w:p w14:paraId="23FDE040" w14:textId="77777777" w:rsidR="00E02976" w:rsidRDefault="00E02976" w:rsidP="009C6980">
            <w:pPr>
              <w:rPr>
                <w:rFonts w:ascii="Palatino Linotype" w:hAnsi="Palatino Linotype"/>
                <w:sz w:val="20"/>
                <w:szCs w:val="20"/>
                <w:lang w:val="en-US"/>
              </w:rPr>
            </w:pPr>
          </w:p>
          <w:p w14:paraId="5D90AFD2" w14:textId="77777777" w:rsidR="00E02976" w:rsidRDefault="00E02976" w:rsidP="009C6980">
            <w:pPr>
              <w:rPr>
                <w:rFonts w:ascii="Palatino Linotype" w:hAnsi="Palatino Linotype"/>
                <w:sz w:val="20"/>
                <w:szCs w:val="20"/>
                <w:lang w:val="en-US"/>
              </w:rPr>
            </w:pPr>
          </w:p>
        </w:tc>
        <w:tc>
          <w:tcPr>
            <w:tcW w:w="1842" w:type="dxa"/>
          </w:tcPr>
          <w:p w14:paraId="12B5EA73" w14:textId="77777777" w:rsidR="00E02976" w:rsidRPr="006719BA" w:rsidRDefault="00E02976" w:rsidP="009C6980">
            <w:pPr>
              <w:rPr>
                <w:rFonts w:ascii="Palatino Linotype" w:hAnsi="Palatino Linotype"/>
                <w:sz w:val="20"/>
                <w:szCs w:val="20"/>
                <w:lang w:val="en-US"/>
              </w:rPr>
            </w:pPr>
          </w:p>
        </w:tc>
        <w:tc>
          <w:tcPr>
            <w:tcW w:w="4111" w:type="dxa"/>
          </w:tcPr>
          <w:p w14:paraId="53CF444B" w14:textId="77777777" w:rsidR="00E02976" w:rsidRDefault="00E02976" w:rsidP="009C6980">
            <w:pPr>
              <w:rPr>
                <w:rFonts w:ascii="Palatino Linotype" w:hAnsi="Palatino Linotype"/>
                <w:sz w:val="20"/>
                <w:szCs w:val="20"/>
                <w:lang w:val="en-US"/>
              </w:rPr>
            </w:pPr>
          </w:p>
          <w:p w14:paraId="1572B96F" w14:textId="77777777" w:rsidR="003D5ACB" w:rsidRDefault="003D5ACB" w:rsidP="009C6980">
            <w:pPr>
              <w:rPr>
                <w:rFonts w:ascii="Palatino Linotype" w:hAnsi="Palatino Linotype"/>
                <w:sz w:val="20"/>
                <w:szCs w:val="20"/>
                <w:lang w:val="en-US"/>
              </w:rPr>
            </w:pPr>
          </w:p>
          <w:p w14:paraId="61D73819" w14:textId="77777777" w:rsidR="003D5ACB" w:rsidRDefault="003D5ACB" w:rsidP="009C6980">
            <w:pPr>
              <w:rPr>
                <w:rFonts w:ascii="Palatino Linotype" w:hAnsi="Palatino Linotype"/>
                <w:sz w:val="20"/>
                <w:szCs w:val="20"/>
                <w:lang w:val="en-US"/>
              </w:rPr>
            </w:pPr>
          </w:p>
          <w:p w14:paraId="7EF52F04" w14:textId="6D409669" w:rsidR="003D5ACB" w:rsidRPr="006719BA" w:rsidRDefault="003D5ACB" w:rsidP="009C6980">
            <w:pPr>
              <w:rPr>
                <w:rFonts w:ascii="Palatino Linotype" w:hAnsi="Palatino Linotype"/>
                <w:sz w:val="20"/>
                <w:szCs w:val="20"/>
                <w:lang w:val="en-US"/>
              </w:rPr>
            </w:pPr>
          </w:p>
        </w:tc>
      </w:tr>
      <w:tr w:rsidR="00E02976" w:rsidRPr="003D5ACB" w14:paraId="5F8A25F0" w14:textId="77777777" w:rsidTr="00E02976">
        <w:tc>
          <w:tcPr>
            <w:tcW w:w="818" w:type="dxa"/>
          </w:tcPr>
          <w:p w14:paraId="394060EA" w14:textId="77777777" w:rsidR="00E02976" w:rsidRDefault="00E02976" w:rsidP="009C6980">
            <w:pPr>
              <w:rPr>
                <w:rFonts w:ascii="Palatino Linotype" w:hAnsi="Palatino Linotype"/>
                <w:lang w:val="en-US"/>
              </w:rPr>
            </w:pPr>
          </w:p>
        </w:tc>
        <w:tc>
          <w:tcPr>
            <w:tcW w:w="2438" w:type="dxa"/>
          </w:tcPr>
          <w:p w14:paraId="75D2BEC8" w14:textId="77777777" w:rsidR="00E02976" w:rsidRDefault="00E02976" w:rsidP="009C6980">
            <w:pPr>
              <w:rPr>
                <w:rFonts w:ascii="Palatino Linotype" w:hAnsi="Palatino Linotype"/>
                <w:sz w:val="20"/>
                <w:szCs w:val="20"/>
                <w:lang w:val="en-US"/>
              </w:rPr>
            </w:pPr>
          </w:p>
          <w:p w14:paraId="30EDED54" w14:textId="77777777" w:rsidR="00E02976" w:rsidRDefault="00E02976" w:rsidP="009C6980">
            <w:pPr>
              <w:rPr>
                <w:rFonts w:ascii="Palatino Linotype" w:hAnsi="Palatino Linotype"/>
                <w:sz w:val="20"/>
                <w:szCs w:val="20"/>
                <w:lang w:val="en-US"/>
              </w:rPr>
            </w:pPr>
          </w:p>
          <w:p w14:paraId="32B66DEF" w14:textId="77777777" w:rsidR="00E02976" w:rsidRDefault="00E02976" w:rsidP="009C6980">
            <w:pPr>
              <w:rPr>
                <w:rFonts w:ascii="Palatino Linotype" w:hAnsi="Palatino Linotype"/>
                <w:sz w:val="20"/>
                <w:szCs w:val="20"/>
                <w:lang w:val="en-US"/>
              </w:rPr>
            </w:pPr>
          </w:p>
        </w:tc>
        <w:tc>
          <w:tcPr>
            <w:tcW w:w="1842" w:type="dxa"/>
          </w:tcPr>
          <w:p w14:paraId="1BA42911" w14:textId="77777777" w:rsidR="00E02976" w:rsidRPr="006719BA" w:rsidRDefault="00E02976" w:rsidP="009C6980">
            <w:pPr>
              <w:rPr>
                <w:rFonts w:ascii="Palatino Linotype" w:hAnsi="Palatino Linotype"/>
                <w:sz w:val="20"/>
                <w:szCs w:val="20"/>
                <w:lang w:val="en-US"/>
              </w:rPr>
            </w:pPr>
          </w:p>
        </w:tc>
        <w:tc>
          <w:tcPr>
            <w:tcW w:w="4111" w:type="dxa"/>
          </w:tcPr>
          <w:p w14:paraId="670E88E7" w14:textId="77777777" w:rsidR="00E02976" w:rsidRDefault="00E02976" w:rsidP="009C6980">
            <w:pPr>
              <w:rPr>
                <w:rFonts w:ascii="Palatino Linotype" w:hAnsi="Palatino Linotype"/>
                <w:sz w:val="20"/>
                <w:szCs w:val="20"/>
                <w:lang w:val="en-US"/>
              </w:rPr>
            </w:pPr>
          </w:p>
          <w:p w14:paraId="2597D37E" w14:textId="6857EA2A" w:rsidR="003D5ACB" w:rsidRDefault="003D5ACB" w:rsidP="009C6980">
            <w:pPr>
              <w:rPr>
                <w:rFonts w:ascii="Palatino Linotype" w:hAnsi="Palatino Linotype"/>
                <w:sz w:val="20"/>
                <w:szCs w:val="20"/>
                <w:lang w:val="en-US"/>
              </w:rPr>
            </w:pPr>
          </w:p>
          <w:p w14:paraId="0FBF4D63" w14:textId="77777777" w:rsidR="003D5ACB" w:rsidRDefault="003D5ACB" w:rsidP="009C6980">
            <w:pPr>
              <w:rPr>
                <w:rFonts w:ascii="Palatino Linotype" w:hAnsi="Palatino Linotype"/>
                <w:sz w:val="20"/>
                <w:szCs w:val="20"/>
                <w:lang w:val="en-US"/>
              </w:rPr>
            </w:pPr>
          </w:p>
          <w:p w14:paraId="3174C936" w14:textId="77777777" w:rsidR="003D5ACB" w:rsidRDefault="003D5ACB" w:rsidP="009C6980">
            <w:pPr>
              <w:rPr>
                <w:rFonts w:ascii="Palatino Linotype" w:hAnsi="Palatino Linotype"/>
                <w:sz w:val="20"/>
                <w:szCs w:val="20"/>
                <w:lang w:val="en-US"/>
              </w:rPr>
            </w:pPr>
          </w:p>
          <w:p w14:paraId="31F3582B" w14:textId="4C995593" w:rsidR="003D5ACB" w:rsidRPr="006719BA" w:rsidRDefault="003D5ACB" w:rsidP="009C6980">
            <w:pPr>
              <w:rPr>
                <w:rFonts w:ascii="Palatino Linotype" w:hAnsi="Palatino Linotype"/>
                <w:sz w:val="20"/>
                <w:szCs w:val="20"/>
                <w:lang w:val="en-US"/>
              </w:rPr>
            </w:pPr>
          </w:p>
        </w:tc>
      </w:tr>
    </w:tbl>
    <w:p w14:paraId="71418B2A" w14:textId="77777777" w:rsidR="00E02976" w:rsidRDefault="00E02976" w:rsidP="00E02976">
      <w:pPr>
        <w:rPr>
          <w:lang w:val="en-US"/>
        </w:rPr>
      </w:pPr>
      <w:r>
        <w:rPr>
          <w:lang w:val="en-US"/>
        </w:rPr>
        <w:br w:type="page"/>
      </w:r>
    </w:p>
    <w:p w14:paraId="25770EFA" w14:textId="2DF9A1C3" w:rsidR="00A458BD" w:rsidRDefault="00A458BD" w:rsidP="00A458BD">
      <w:pPr>
        <w:rPr>
          <w:rFonts w:ascii="Palatino Linotype" w:hAnsi="Palatino Linotype"/>
          <w:lang w:val="en-US"/>
        </w:rPr>
      </w:pPr>
      <w:r w:rsidRPr="00B05DF5">
        <w:rPr>
          <w:rFonts w:ascii="Palatino Linotype" w:hAnsi="Palatino Linotype"/>
          <w:lang w:val="en-US"/>
        </w:rPr>
        <w:lastRenderedPageBreak/>
        <w:t>Worksheet_</w:t>
      </w:r>
      <w:r w:rsidR="000C4607">
        <w:rPr>
          <w:rFonts w:ascii="Palatino Linotype" w:hAnsi="Palatino Linotype"/>
          <w:lang w:val="en-US"/>
        </w:rPr>
        <w:t>4</w:t>
      </w:r>
      <w:r w:rsidRPr="00B05DF5">
        <w:rPr>
          <w:rFonts w:ascii="Palatino Linotype" w:hAnsi="Palatino Linotype"/>
          <w:lang w:val="en-US"/>
        </w:rPr>
        <w:t xml:space="preserve"> </w:t>
      </w:r>
      <w:r>
        <w:rPr>
          <w:rFonts w:ascii="Palatino Linotype" w:hAnsi="Palatino Linotype"/>
          <w:lang w:val="en-US"/>
        </w:rPr>
        <w:t>b</w:t>
      </w:r>
      <w:r w:rsidRPr="00B05DF5">
        <w:rPr>
          <w:rFonts w:ascii="Palatino Linotype" w:hAnsi="Palatino Linotype"/>
          <w:lang w:val="en-US"/>
        </w:rPr>
        <w:t>): Analyze the stylistic means and their effect on the reader / listener in Martin Luther King’s speech “I’ve been to the Mountain Top” (April 3, 1968)</w:t>
      </w:r>
      <w:r w:rsidR="00B741B3">
        <w:rPr>
          <w:rFonts w:ascii="Palatino Linotype" w:hAnsi="Palatino Linotype"/>
          <w:lang w:val="en-US"/>
        </w:rPr>
        <w:t xml:space="preserve"> – key </w:t>
      </w:r>
    </w:p>
    <w:p w14:paraId="638654C0" w14:textId="77777777" w:rsidR="00A458BD" w:rsidRDefault="00A458BD" w:rsidP="00E5334A">
      <w:pPr>
        <w:spacing w:after="0" w:line="240" w:lineRule="auto"/>
        <w:rPr>
          <w:rFonts w:ascii="Palatino Linotype" w:hAnsi="Palatino Linotype"/>
          <w:lang w:val="en-US"/>
        </w:rPr>
      </w:pPr>
    </w:p>
    <w:tbl>
      <w:tblPr>
        <w:tblStyle w:val="Tabellenraster"/>
        <w:tblW w:w="9209" w:type="dxa"/>
        <w:tblLook w:val="04A0" w:firstRow="1" w:lastRow="0" w:firstColumn="1" w:lastColumn="0" w:noHBand="0" w:noVBand="1"/>
      </w:tblPr>
      <w:tblGrid>
        <w:gridCol w:w="818"/>
        <w:gridCol w:w="2438"/>
        <w:gridCol w:w="1882"/>
        <w:gridCol w:w="4071"/>
      </w:tblGrid>
      <w:tr w:rsidR="00E02976" w:rsidRPr="00B36799" w14:paraId="30C9F9D6" w14:textId="77777777" w:rsidTr="00E02976">
        <w:tc>
          <w:tcPr>
            <w:tcW w:w="818" w:type="dxa"/>
          </w:tcPr>
          <w:p w14:paraId="336E31FA" w14:textId="77777777" w:rsidR="00E02976" w:rsidRDefault="00E02976" w:rsidP="00BA24CE">
            <w:pPr>
              <w:rPr>
                <w:rFonts w:ascii="Palatino Linotype" w:hAnsi="Palatino Linotype"/>
                <w:lang w:val="en-US"/>
              </w:rPr>
            </w:pPr>
            <w:r>
              <w:rPr>
                <w:rFonts w:ascii="Palatino Linotype" w:hAnsi="Palatino Linotype"/>
                <w:lang w:val="en-US"/>
              </w:rPr>
              <w:t>line(s)</w:t>
            </w:r>
          </w:p>
        </w:tc>
        <w:tc>
          <w:tcPr>
            <w:tcW w:w="2438" w:type="dxa"/>
          </w:tcPr>
          <w:p w14:paraId="258010B3" w14:textId="77777777" w:rsidR="00E02976" w:rsidRDefault="00E02976" w:rsidP="00BA24CE">
            <w:pPr>
              <w:rPr>
                <w:rFonts w:ascii="Palatino Linotype" w:hAnsi="Palatino Linotype"/>
                <w:lang w:val="en-US"/>
              </w:rPr>
            </w:pPr>
            <w:r>
              <w:rPr>
                <w:rFonts w:ascii="Palatino Linotype" w:hAnsi="Palatino Linotype"/>
                <w:lang w:val="en-US"/>
              </w:rPr>
              <w:t xml:space="preserve">quote </w:t>
            </w:r>
          </w:p>
        </w:tc>
        <w:tc>
          <w:tcPr>
            <w:tcW w:w="1882" w:type="dxa"/>
          </w:tcPr>
          <w:p w14:paraId="3D0D6471" w14:textId="77777777" w:rsidR="00E02976" w:rsidRDefault="00E02976" w:rsidP="00BA24CE">
            <w:pPr>
              <w:jc w:val="center"/>
              <w:rPr>
                <w:rFonts w:ascii="Palatino Linotype" w:hAnsi="Palatino Linotype"/>
                <w:lang w:val="en-US"/>
              </w:rPr>
            </w:pPr>
            <w:r>
              <w:rPr>
                <w:rFonts w:ascii="Palatino Linotype" w:hAnsi="Palatino Linotype"/>
                <w:lang w:val="en-US"/>
              </w:rPr>
              <w:t>means</w:t>
            </w:r>
          </w:p>
        </w:tc>
        <w:tc>
          <w:tcPr>
            <w:tcW w:w="4071" w:type="dxa"/>
          </w:tcPr>
          <w:p w14:paraId="4C92A4D2" w14:textId="79592227" w:rsidR="00E02976" w:rsidRDefault="00E02976" w:rsidP="00BA24CE">
            <w:pPr>
              <w:jc w:val="center"/>
              <w:rPr>
                <w:rFonts w:ascii="Palatino Linotype" w:hAnsi="Palatino Linotype"/>
                <w:lang w:val="en-US"/>
              </w:rPr>
            </w:pPr>
            <w:r>
              <w:rPr>
                <w:rFonts w:ascii="Palatino Linotype" w:hAnsi="Palatino Linotype"/>
                <w:lang w:val="en-US"/>
              </w:rPr>
              <w:t>function in th</w:t>
            </w:r>
            <w:r w:rsidR="00B12A7F">
              <w:rPr>
                <w:rFonts w:ascii="Palatino Linotype" w:hAnsi="Palatino Linotype"/>
                <w:lang w:val="en-US"/>
              </w:rPr>
              <w:t>e</w:t>
            </w:r>
            <w:r>
              <w:rPr>
                <w:rFonts w:ascii="Palatino Linotype" w:hAnsi="Palatino Linotype"/>
                <w:lang w:val="en-US"/>
              </w:rPr>
              <w:t xml:space="preserve"> text</w:t>
            </w:r>
          </w:p>
        </w:tc>
      </w:tr>
      <w:tr w:rsidR="00E02976" w:rsidRPr="003D5ACB" w14:paraId="19019F06" w14:textId="77777777" w:rsidTr="00E02976">
        <w:tc>
          <w:tcPr>
            <w:tcW w:w="818" w:type="dxa"/>
          </w:tcPr>
          <w:p w14:paraId="6EE19333" w14:textId="10B18CC4" w:rsidR="00E02976" w:rsidRPr="005547D7" w:rsidRDefault="00E02976" w:rsidP="00BA24CE">
            <w:pPr>
              <w:rPr>
                <w:rFonts w:ascii="Palatino Linotype" w:hAnsi="Palatino Linotype"/>
                <w:sz w:val="20"/>
                <w:szCs w:val="20"/>
                <w:lang w:val="en-US"/>
              </w:rPr>
            </w:pPr>
            <w:r w:rsidRPr="005547D7">
              <w:rPr>
                <w:rFonts w:ascii="Palatino Linotype" w:hAnsi="Palatino Linotype"/>
                <w:sz w:val="20"/>
                <w:szCs w:val="20"/>
                <w:lang w:val="en-US"/>
              </w:rPr>
              <w:t>l. 1</w:t>
            </w:r>
          </w:p>
        </w:tc>
        <w:tc>
          <w:tcPr>
            <w:tcW w:w="2438" w:type="dxa"/>
          </w:tcPr>
          <w:p w14:paraId="5ED8F134" w14:textId="09CB4298" w:rsidR="00E02976" w:rsidRPr="000C4607" w:rsidRDefault="00E02976" w:rsidP="00BA24CE">
            <w:pPr>
              <w:rPr>
                <w:rFonts w:ascii="Palatino Linotype" w:hAnsi="Palatino Linotype"/>
                <w:sz w:val="20"/>
                <w:szCs w:val="20"/>
                <w:lang w:val="en-US"/>
              </w:rPr>
            </w:pPr>
            <w:r w:rsidRPr="000C4607">
              <w:rPr>
                <w:rFonts w:ascii="Palatino Linotype" w:hAnsi="Palatino Linotype"/>
                <w:sz w:val="20"/>
                <w:szCs w:val="20"/>
                <w:lang w:val="en-US"/>
              </w:rPr>
              <w:t>“my friends</w:t>
            </w:r>
            <w:r>
              <w:rPr>
                <w:rFonts w:ascii="Palatino Linotype" w:hAnsi="Palatino Linotype"/>
                <w:sz w:val="20"/>
                <w:szCs w:val="20"/>
                <w:lang w:val="en-US"/>
              </w:rPr>
              <w:t>”</w:t>
            </w:r>
          </w:p>
        </w:tc>
        <w:tc>
          <w:tcPr>
            <w:tcW w:w="1882" w:type="dxa"/>
          </w:tcPr>
          <w:p w14:paraId="43AA4476" w14:textId="23189BB9" w:rsidR="00E02976" w:rsidRPr="000C4607" w:rsidRDefault="00E02976" w:rsidP="000C4607">
            <w:pPr>
              <w:rPr>
                <w:rFonts w:ascii="Palatino Linotype" w:hAnsi="Palatino Linotype"/>
                <w:sz w:val="20"/>
                <w:szCs w:val="20"/>
                <w:lang w:val="en-US"/>
              </w:rPr>
            </w:pPr>
            <w:r>
              <w:rPr>
                <w:rFonts w:ascii="Palatino Linotype" w:hAnsi="Palatino Linotype"/>
                <w:sz w:val="20"/>
                <w:szCs w:val="20"/>
                <w:lang w:val="en-US"/>
              </w:rPr>
              <w:t>direct address</w:t>
            </w:r>
          </w:p>
        </w:tc>
        <w:tc>
          <w:tcPr>
            <w:tcW w:w="4071" w:type="dxa"/>
          </w:tcPr>
          <w:p w14:paraId="0F75105E" w14:textId="5A244CC2" w:rsidR="00E02976" w:rsidRPr="000C4607" w:rsidRDefault="00E02976" w:rsidP="000C4607">
            <w:pPr>
              <w:rPr>
                <w:rFonts w:ascii="Palatino Linotype" w:hAnsi="Palatino Linotype"/>
                <w:sz w:val="20"/>
                <w:szCs w:val="20"/>
                <w:lang w:val="en-US"/>
              </w:rPr>
            </w:pPr>
            <w:r>
              <w:rPr>
                <w:rFonts w:ascii="Palatino Linotype" w:hAnsi="Palatino Linotype"/>
                <w:sz w:val="20"/>
                <w:szCs w:val="20"/>
                <w:lang w:val="en-US"/>
              </w:rPr>
              <w:t>to involve the listeners to create a bond between himself and his (mostly African American) audience</w:t>
            </w:r>
          </w:p>
        </w:tc>
      </w:tr>
      <w:tr w:rsidR="00E02976" w:rsidRPr="003D5ACB" w14:paraId="2024B70E" w14:textId="77777777" w:rsidTr="00E02976">
        <w:tc>
          <w:tcPr>
            <w:tcW w:w="818" w:type="dxa"/>
          </w:tcPr>
          <w:p w14:paraId="4F824FA6" w14:textId="77777777" w:rsidR="00E02976" w:rsidRPr="005547D7" w:rsidRDefault="00E02976" w:rsidP="00BA24CE">
            <w:pPr>
              <w:rPr>
                <w:rFonts w:ascii="Palatino Linotype" w:hAnsi="Palatino Linotype"/>
                <w:sz w:val="20"/>
                <w:szCs w:val="20"/>
                <w:lang w:val="en-US"/>
              </w:rPr>
            </w:pPr>
            <w:r w:rsidRPr="005547D7">
              <w:rPr>
                <w:rFonts w:ascii="Palatino Linotype" w:hAnsi="Palatino Linotype"/>
                <w:sz w:val="20"/>
                <w:szCs w:val="20"/>
                <w:lang w:val="en-US"/>
              </w:rPr>
              <w:t>l. 7</w:t>
            </w:r>
          </w:p>
        </w:tc>
        <w:tc>
          <w:tcPr>
            <w:tcW w:w="2438" w:type="dxa"/>
          </w:tcPr>
          <w:p w14:paraId="2281E793" w14:textId="1D05595A" w:rsidR="00E02976" w:rsidRPr="006719BA" w:rsidRDefault="00E02976" w:rsidP="00E5334A">
            <w:pPr>
              <w:rPr>
                <w:rFonts w:ascii="Palatino Linotype" w:hAnsi="Palatino Linotype"/>
                <w:sz w:val="20"/>
                <w:szCs w:val="20"/>
                <w:lang w:val="en-US"/>
              </w:rPr>
            </w:pPr>
            <w:r w:rsidRPr="006719BA">
              <w:rPr>
                <w:rFonts w:ascii="Palatino Linotype" w:hAnsi="Palatino Linotype"/>
                <w:sz w:val="20"/>
                <w:szCs w:val="20"/>
                <w:lang w:val="en-US"/>
              </w:rPr>
              <w:t>“Something is happening in Memphis</w:t>
            </w:r>
            <w:r>
              <w:rPr>
                <w:rFonts w:ascii="Palatino Linotype" w:hAnsi="Palatino Linotype"/>
                <w:sz w:val="20"/>
                <w:szCs w:val="20"/>
                <w:lang w:val="en-US"/>
              </w:rPr>
              <w:t>;</w:t>
            </w:r>
            <w:r w:rsidRPr="006719BA">
              <w:rPr>
                <w:rFonts w:ascii="Palatino Linotype" w:hAnsi="Palatino Linotype"/>
                <w:sz w:val="20"/>
                <w:szCs w:val="20"/>
                <w:lang w:val="en-US"/>
              </w:rPr>
              <w:t xml:space="preserve"> something is happening in our world.”</w:t>
            </w:r>
          </w:p>
        </w:tc>
        <w:tc>
          <w:tcPr>
            <w:tcW w:w="1882" w:type="dxa"/>
          </w:tcPr>
          <w:p w14:paraId="6C9DB8AF" w14:textId="77777777" w:rsidR="00E02976" w:rsidRPr="006641F7" w:rsidRDefault="00E02976" w:rsidP="006641F7">
            <w:pPr>
              <w:rPr>
                <w:rFonts w:ascii="Palatino Linotype" w:hAnsi="Palatino Linotype"/>
                <w:sz w:val="20"/>
                <w:szCs w:val="20"/>
                <w:lang w:val="en-US"/>
              </w:rPr>
            </w:pPr>
            <w:r w:rsidRPr="006641F7">
              <w:rPr>
                <w:rFonts w:ascii="Palatino Linotype" w:hAnsi="Palatino Linotype"/>
                <w:sz w:val="20"/>
                <w:szCs w:val="20"/>
                <w:lang w:val="en-US"/>
              </w:rPr>
              <w:t>parallelism</w:t>
            </w:r>
          </w:p>
          <w:p w14:paraId="79C2F9F2" w14:textId="77777777" w:rsidR="00E02976" w:rsidRPr="006719BA" w:rsidRDefault="00E02976" w:rsidP="00BA24CE">
            <w:pPr>
              <w:rPr>
                <w:rFonts w:ascii="Palatino Linotype" w:hAnsi="Palatino Linotype"/>
                <w:sz w:val="20"/>
                <w:szCs w:val="20"/>
                <w:lang w:val="en-US"/>
              </w:rPr>
            </w:pPr>
          </w:p>
          <w:p w14:paraId="47FBBA2A" w14:textId="3E52D4D7" w:rsidR="00E02976" w:rsidRDefault="00E02976" w:rsidP="00BA24CE">
            <w:pPr>
              <w:rPr>
                <w:rFonts w:ascii="Palatino Linotype" w:hAnsi="Palatino Linotype"/>
                <w:sz w:val="20"/>
                <w:szCs w:val="20"/>
                <w:lang w:val="en-US"/>
              </w:rPr>
            </w:pPr>
          </w:p>
          <w:p w14:paraId="0ABC150D" w14:textId="77777777" w:rsidR="00E02976" w:rsidRPr="006719BA" w:rsidRDefault="00E02976" w:rsidP="00BA24CE">
            <w:pPr>
              <w:rPr>
                <w:rFonts w:ascii="Palatino Linotype" w:hAnsi="Palatino Linotype"/>
                <w:sz w:val="20"/>
                <w:szCs w:val="20"/>
                <w:lang w:val="en-US"/>
              </w:rPr>
            </w:pPr>
          </w:p>
          <w:p w14:paraId="6D62B5C4" w14:textId="6731362B" w:rsidR="00E02976" w:rsidRPr="006641F7" w:rsidRDefault="00E02976" w:rsidP="006641F7">
            <w:pPr>
              <w:rPr>
                <w:rFonts w:ascii="Palatino Linotype" w:hAnsi="Palatino Linotype"/>
                <w:sz w:val="20"/>
                <w:szCs w:val="20"/>
                <w:lang w:val="en-US"/>
              </w:rPr>
            </w:pPr>
            <w:r w:rsidRPr="006641F7">
              <w:rPr>
                <w:rFonts w:ascii="Palatino Linotype" w:hAnsi="Palatino Linotype"/>
                <w:sz w:val="20"/>
                <w:szCs w:val="20"/>
                <w:lang w:val="en-US"/>
              </w:rPr>
              <w:t>climax</w:t>
            </w:r>
          </w:p>
        </w:tc>
        <w:tc>
          <w:tcPr>
            <w:tcW w:w="4071" w:type="dxa"/>
          </w:tcPr>
          <w:p w14:paraId="47D8520A" w14:textId="6F88E650" w:rsidR="00E02976" w:rsidRDefault="00E02976" w:rsidP="000C4607">
            <w:pPr>
              <w:rPr>
                <w:rFonts w:ascii="Palatino Linotype" w:hAnsi="Palatino Linotype"/>
                <w:sz w:val="20"/>
                <w:szCs w:val="20"/>
                <w:lang w:val="en-US"/>
              </w:rPr>
            </w:pPr>
            <w:r w:rsidRPr="006641F7">
              <w:rPr>
                <w:rFonts w:ascii="Palatino Linotype" w:hAnsi="Palatino Linotype"/>
                <w:sz w:val="20"/>
                <w:szCs w:val="20"/>
                <w:lang w:val="en-US"/>
              </w:rPr>
              <w:t>to emphasize</w:t>
            </w:r>
            <w:r>
              <w:rPr>
                <w:rFonts w:ascii="Palatino Linotype" w:hAnsi="Palatino Linotype"/>
                <w:sz w:val="20"/>
                <w:szCs w:val="20"/>
                <w:lang w:val="en-US"/>
              </w:rPr>
              <w:t xml:space="preserve"> that the fight for civil rights in Memphis is a part of the global struggle for equality</w:t>
            </w:r>
          </w:p>
          <w:p w14:paraId="3B59B81C" w14:textId="77777777" w:rsidR="00E02976" w:rsidRDefault="00E02976" w:rsidP="000C4607">
            <w:pPr>
              <w:rPr>
                <w:rFonts w:ascii="Palatino Linotype" w:hAnsi="Palatino Linotype"/>
                <w:sz w:val="20"/>
                <w:szCs w:val="20"/>
                <w:lang w:val="en-US"/>
              </w:rPr>
            </w:pPr>
          </w:p>
          <w:p w14:paraId="3F0AE5F5" w14:textId="13FB6CAB" w:rsidR="00E02976" w:rsidRPr="000C4607" w:rsidRDefault="00E02976" w:rsidP="000C4607">
            <w:pPr>
              <w:rPr>
                <w:rFonts w:ascii="Palatino Linotype" w:hAnsi="Palatino Linotype"/>
                <w:sz w:val="20"/>
                <w:szCs w:val="20"/>
                <w:lang w:val="en-US"/>
              </w:rPr>
            </w:pPr>
            <w:r w:rsidRPr="006641F7">
              <w:rPr>
                <w:rFonts w:ascii="Palatino Linotype" w:hAnsi="Palatino Linotype"/>
                <w:sz w:val="20"/>
                <w:szCs w:val="20"/>
                <w:lang w:val="en-US"/>
              </w:rPr>
              <w:t>to stress the importance</w:t>
            </w:r>
            <w:r>
              <w:rPr>
                <w:rFonts w:ascii="Palatino Linotype" w:hAnsi="Palatino Linotype"/>
                <w:sz w:val="20"/>
                <w:szCs w:val="20"/>
                <w:lang w:val="en-US"/>
              </w:rPr>
              <w:t xml:space="preserve"> of the events in Memphis</w:t>
            </w:r>
          </w:p>
        </w:tc>
      </w:tr>
      <w:tr w:rsidR="00E02976" w:rsidRPr="003D5ACB" w14:paraId="7FB57E20" w14:textId="77777777" w:rsidTr="00E02976">
        <w:tc>
          <w:tcPr>
            <w:tcW w:w="818" w:type="dxa"/>
          </w:tcPr>
          <w:p w14:paraId="4774ABA7" w14:textId="4A5DF92C" w:rsidR="00E02976" w:rsidRPr="005547D7" w:rsidRDefault="00E02976" w:rsidP="00BA24CE">
            <w:pPr>
              <w:rPr>
                <w:rFonts w:ascii="Palatino Linotype" w:hAnsi="Palatino Linotype"/>
                <w:sz w:val="20"/>
                <w:szCs w:val="20"/>
                <w:lang w:val="en-US"/>
              </w:rPr>
            </w:pPr>
            <w:r w:rsidRPr="005547D7">
              <w:rPr>
                <w:rFonts w:ascii="Palatino Linotype" w:hAnsi="Palatino Linotype"/>
                <w:sz w:val="20"/>
                <w:szCs w:val="20"/>
                <w:lang w:val="en-US"/>
              </w:rPr>
              <w:t>ll. 10, 11, 14, 18, 20, 25, 28, 31</w:t>
            </w:r>
          </w:p>
        </w:tc>
        <w:tc>
          <w:tcPr>
            <w:tcW w:w="2438" w:type="dxa"/>
          </w:tcPr>
          <w:p w14:paraId="61E9EF52" w14:textId="02CE3880" w:rsidR="00E02976" w:rsidRPr="006719BA" w:rsidRDefault="00E02976" w:rsidP="00BA24CE">
            <w:pPr>
              <w:rPr>
                <w:rFonts w:ascii="Palatino Linotype" w:hAnsi="Palatino Linotype"/>
                <w:sz w:val="20"/>
                <w:szCs w:val="20"/>
                <w:lang w:val="en-US"/>
              </w:rPr>
            </w:pPr>
            <w:r>
              <w:rPr>
                <w:rFonts w:ascii="Palatino Linotype" w:hAnsi="Palatino Linotype"/>
                <w:sz w:val="20"/>
                <w:szCs w:val="20"/>
                <w:lang w:val="en-US"/>
              </w:rPr>
              <w:t>“I would”</w:t>
            </w:r>
          </w:p>
        </w:tc>
        <w:tc>
          <w:tcPr>
            <w:tcW w:w="1882" w:type="dxa"/>
          </w:tcPr>
          <w:p w14:paraId="668F0BD5" w14:textId="70011855" w:rsidR="00E02976" w:rsidRPr="005547D7" w:rsidRDefault="00E02976" w:rsidP="005547D7">
            <w:pPr>
              <w:rPr>
                <w:rFonts w:ascii="Palatino Linotype" w:hAnsi="Palatino Linotype"/>
                <w:sz w:val="20"/>
                <w:szCs w:val="20"/>
                <w:lang w:val="en-US"/>
              </w:rPr>
            </w:pPr>
            <w:r>
              <w:rPr>
                <w:rFonts w:ascii="Palatino Linotype" w:hAnsi="Palatino Linotype"/>
                <w:sz w:val="20"/>
                <w:szCs w:val="20"/>
                <w:lang w:val="en-US"/>
              </w:rPr>
              <w:t>anaphora</w:t>
            </w:r>
          </w:p>
        </w:tc>
        <w:tc>
          <w:tcPr>
            <w:tcW w:w="4071" w:type="dxa"/>
            <w:vMerge w:val="restart"/>
          </w:tcPr>
          <w:p w14:paraId="70D34225" w14:textId="3C3A8629" w:rsidR="00E02976" w:rsidRDefault="00E02976" w:rsidP="000C4607">
            <w:pPr>
              <w:rPr>
                <w:rFonts w:ascii="Palatino Linotype" w:hAnsi="Palatino Linotype"/>
                <w:sz w:val="20"/>
                <w:szCs w:val="20"/>
                <w:lang w:val="en-US"/>
              </w:rPr>
            </w:pPr>
            <w:r>
              <w:rPr>
                <w:rFonts w:ascii="Palatino Linotype" w:hAnsi="Palatino Linotype"/>
                <w:sz w:val="20"/>
                <w:szCs w:val="20"/>
                <w:lang w:val="en-US"/>
              </w:rPr>
              <w:t xml:space="preserve">to emphasize and unify this part of his speech leading up to the present </w:t>
            </w:r>
          </w:p>
          <w:p w14:paraId="568C7681" w14:textId="77777777" w:rsidR="00E02976" w:rsidRDefault="00E02976" w:rsidP="000C4607">
            <w:pPr>
              <w:rPr>
                <w:rFonts w:ascii="Palatino Linotype" w:hAnsi="Palatino Linotype"/>
                <w:sz w:val="20"/>
                <w:szCs w:val="20"/>
                <w:lang w:val="en-US"/>
              </w:rPr>
            </w:pPr>
          </w:p>
          <w:p w14:paraId="739D795A" w14:textId="6AD033EF" w:rsidR="00E02976" w:rsidRDefault="00E02976" w:rsidP="000C4607">
            <w:pPr>
              <w:rPr>
                <w:rFonts w:ascii="Palatino Linotype" w:hAnsi="Palatino Linotype"/>
                <w:sz w:val="20"/>
                <w:szCs w:val="20"/>
                <w:lang w:val="en-US"/>
              </w:rPr>
            </w:pPr>
            <w:r w:rsidRPr="000C4607">
              <w:rPr>
                <w:rFonts w:ascii="Palatino Linotype" w:hAnsi="Palatino Linotype"/>
                <w:sz w:val="20"/>
                <w:szCs w:val="20"/>
                <w:lang w:val="en-US"/>
              </w:rPr>
              <w:t>to express the importance of the present time in which the audience lives, to express that he would do anything that is necessary to achieve his goals even if it takes a very long time</w:t>
            </w:r>
          </w:p>
          <w:p w14:paraId="360B6C96" w14:textId="77777777" w:rsidR="00E02976" w:rsidRPr="000C4607" w:rsidRDefault="00E02976" w:rsidP="000C4607">
            <w:pPr>
              <w:rPr>
                <w:rFonts w:ascii="Palatino Linotype" w:hAnsi="Palatino Linotype"/>
                <w:sz w:val="20"/>
                <w:szCs w:val="20"/>
                <w:lang w:val="en-US"/>
              </w:rPr>
            </w:pPr>
          </w:p>
          <w:p w14:paraId="7B4571E5" w14:textId="0DD0A34E" w:rsidR="00E02976" w:rsidRPr="000C4607" w:rsidRDefault="00E02976" w:rsidP="000C4607">
            <w:pPr>
              <w:rPr>
                <w:rFonts w:ascii="Palatino Linotype" w:hAnsi="Palatino Linotype"/>
                <w:sz w:val="20"/>
                <w:szCs w:val="20"/>
                <w:lang w:val="en-US"/>
              </w:rPr>
            </w:pPr>
            <w:r w:rsidRPr="000C4607">
              <w:rPr>
                <w:rFonts w:ascii="Palatino Linotype" w:hAnsi="Palatino Linotype"/>
                <w:sz w:val="20"/>
                <w:szCs w:val="20"/>
                <w:lang w:val="en-US"/>
              </w:rPr>
              <w:t>to underline his feelings that he is happy to live at this time because change is finally possible</w:t>
            </w:r>
          </w:p>
          <w:p w14:paraId="771F1D57" w14:textId="322F564D" w:rsidR="00E02976" w:rsidRDefault="00E02976" w:rsidP="000C4607">
            <w:pPr>
              <w:rPr>
                <w:rFonts w:ascii="Palatino Linotype" w:hAnsi="Palatino Linotype"/>
                <w:sz w:val="20"/>
                <w:szCs w:val="20"/>
                <w:lang w:val="en-US"/>
              </w:rPr>
            </w:pPr>
            <w:r w:rsidRPr="000C4607">
              <w:rPr>
                <w:rFonts w:ascii="Palatino Linotype" w:hAnsi="Palatino Linotype"/>
                <w:sz w:val="20"/>
                <w:szCs w:val="20"/>
                <w:lang w:val="en-US"/>
              </w:rPr>
              <w:t>to underline the importance of taking actions and to not just accept the present situation</w:t>
            </w:r>
          </w:p>
        </w:tc>
      </w:tr>
      <w:tr w:rsidR="00E02976" w:rsidRPr="000C4607" w14:paraId="46756019" w14:textId="77777777" w:rsidTr="00E02976">
        <w:tc>
          <w:tcPr>
            <w:tcW w:w="818" w:type="dxa"/>
          </w:tcPr>
          <w:p w14:paraId="3B8F5FC4" w14:textId="77777777" w:rsidR="00E02976" w:rsidRPr="006719BA" w:rsidRDefault="00E02976" w:rsidP="000C4607">
            <w:pPr>
              <w:rPr>
                <w:rFonts w:ascii="Palatino Linotype" w:hAnsi="Palatino Linotype"/>
                <w:sz w:val="20"/>
                <w:szCs w:val="20"/>
                <w:lang w:val="en-US"/>
              </w:rPr>
            </w:pPr>
            <w:r w:rsidRPr="006719BA">
              <w:rPr>
                <w:rFonts w:ascii="Palatino Linotype" w:hAnsi="Palatino Linotype"/>
                <w:sz w:val="20"/>
                <w:szCs w:val="20"/>
                <w:lang w:val="en-US"/>
              </w:rPr>
              <w:t>ll. 13, 14-15, 19, 21, 24, 27, 30</w:t>
            </w:r>
          </w:p>
        </w:tc>
        <w:tc>
          <w:tcPr>
            <w:tcW w:w="2438" w:type="dxa"/>
          </w:tcPr>
          <w:p w14:paraId="0659A737" w14:textId="77777777" w:rsidR="00E02976" w:rsidRPr="006719BA" w:rsidRDefault="00E02976" w:rsidP="000C4607">
            <w:pPr>
              <w:rPr>
                <w:rFonts w:ascii="Palatino Linotype" w:hAnsi="Palatino Linotype"/>
                <w:sz w:val="20"/>
                <w:szCs w:val="20"/>
                <w:lang w:val="en-US"/>
              </w:rPr>
            </w:pPr>
            <w:r w:rsidRPr="006719BA">
              <w:rPr>
                <w:rFonts w:ascii="Palatino Linotype" w:hAnsi="Palatino Linotype"/>
                <w:sz w:val="20"/>
                <w:szCs w:val="20"/>
                <w:lang w:val="en-US"/>
              </w:rPr>
              <w:t>“I wouldn’t stop there”</w:t>
            </w:r>
          </w:p>
        </w:tc>
        <w:tc>
          <w:tcPr>
            <w:tcW w:w="1882" w:type="dxa"/>
          </w:tcPr>
          <w:p w14:paraId="3870A79F" w14:textId="77777777" w:rsidR="00E02976" w:rsidRPr="006719BA" w:rsidRDefault="00E02976" w:rsidP="005547D7">
            <w:pPr>
              <w:rPr>
                <w:rFonts w:ascii="Palatino Linotype" w:hAnsi="Palatino Linotype"/>
                <w:sz w:val="20"/>
                <w:szCs w:val="20"/>
                <w:lang w:val="en-US"/>
              </w:rPr>
            </w:pPr>
            <w:r w:rsidRPr="006719BA">
              <w:rPr>
                <w:rFonts w:ascii="Palatino Linotype" w:hAnsi="Palatino Linotype"/>
                <w:sz w:val="20"/>
                <w:szCs w:val="20"/>
                <w:lang w:val="en-US"/>
              </w:rPr>
              <w:t>repetition</w:t>
            </w:r>
          </w:p>
        </w:tc>
        <w:tc>
          <w:tcPr>
            <w:tcW w:w="4071" w:type="dxa"/>
            <w:vMerge/>
          </w:tcPr>
          <w:p w14:paraId="7D086771" w14:textId="78305253" w:rsidR="00E02976" w:rsidRPr="000C4607" w:rsidRDefault="00E02976" w:rsidP="000C4607">
            <w:pPr>
              <w:rPr>
                <w:rFonts w:ascii="Palatino Linotype" w:hAnsi="Palatino Linotype"/>
                <w:sz w:val="20"/>
                <w:szCs w:val="20"/>
                <w:lang w:val="en-US"/>
              </w:rPr>
            </w:pPr>
          </w:p>
        </w:tc>
      </w:tr>
      <w:tr w:rsidR="00E02976" w:rsidRPr="003D5ACB" w14:paraId="525C3E06" w14:textId="77777777" w:rsidTr="00E02976">
        <w:tc>
          <w:tcPr>
            <w:tcW w:w="818" w:type="dxa"/>
          </w:tcPr>
          <w:p w14:paraId="0CEF3DCC" w14:textId="77777777" w:rsidR="00E02976" w:rsidRPr="00B741B3" w:rsidRDefault="00E02976" w:rsidP="00E2550B">
            <w:pPr>
              <w:rPr>
                <w:rFonts w:ascii="Palatino Linotype" w:hAnsi="Palatino Linotype"/>
                <w:sz w:val="20"/>
                <w:szCs w:val="20"/>
                <w:lang w:val="en-US"/>
              </w:rPr>
            </w:pPr>
            <w:r w:rsidRPr="00B741B3">
              <w:rPr>
                <w:rFonts w:ascii="Palatino Linotype" w:hAnsi="Palatino Linotype"/>
                <w:sz w:val="20"/>
                <w:szCs w:val="20"/>
                <w:lang w:val="en-US"/>
              </w:rPr>
              <w:t>l. 33, l. 34</w:t>
            </w:r>
          </w:p>
          <w:p w14:paraId="512282BD" w14:textId="77777777" w:rsidR="00E02976" w:rsidRPr="00B741B3" w:rsidRDefault="00E02976" w:rsidP="00E2550B">
            <w:pPr>
              <w:rPr>
                <w:rFonts w:ascii="Palatino Linotype" w:hAnsi="Palatino Linotype"/>
                <w:sz w:val="20"/>
                <w:szCs w:val="20"/>
                <w:lang w:val="en-US"/>
              </w:rPr>
            </w:pPr>
          </w:p>
        </w:tc>
        <w:tc>
          <w:tcPr>
            <w:tcW w:w="2438" w:type="dxa"/>
          </w:tcPr>
          <w:p w14:paraId="33FE7F60" w14:textId="77777777" w:rsidR="00E02976" w:rsidRPr="00903525" w:rsidRDefault="00E02976" w:rsidP="00E2550B">
            <w:pPr>
              <w:rPr>
                <w:rFonts w:ascii="Palatino Linotype" w:hAnsi="Palatino Linotype"/>
                <w:sz w:val="20"/>
                <w:szCs w:val="20"/>
                <w:lang w:val="en-US"/>
              </w:rPr>
            </w:pPr>
            <w:r>
              <w:rPr>
                <w:rFonts w:ascii="Palatino Linotype" w:hAnsi="Palatino Linotype"/>
                <w:sz w:val="20"/>
                <w:szCs w:val="20"/>
                <w:lang w:val="en-US"/>
              </w:rPr>
              <w:t>“strange statement”</w:t>
            </w:r>
          </w:p>
          <w:p w14:paraId="4569633C" w14:textId="77777777" w:rsidR="00E02976" w:rsidRDefault="00E02976" w:rsidP="00E2550B">
            <w:pPr>
              <w:rPr>
                <w:rFonts w:ascii="Palatino Linotype" w:hAnsi="Palatino Linotype"/>
                <w:sz w:val="20"/>
                <w:szCs w:val="20"/>
                <w:lang w:val="en-US"/>
              </w:rPr>
            </w:pPr>
          </w:p>
          <w:p w14:paraId="7710DB12" w14:textId="77777777" w:rsidR="00E02976" w:rsidRPr="006719BA" w:rsidRDefault="00E02976" w:rsidP="00E2550B">
            <w:pPr>
              <w:rPr>
                <w:rFonts w:ascii="Palatino Linotype" w:hAnsi="Palatino Linotype"/>
                <w:sz w:val="20"/>
                <w:szCs w:val="20"/>
                <w:lang w:val="en-US"/>
              </w:rPr>
            </w:pPr>
          </w:p>
        </w:tc>
        <w:tc>
          <w:tcPr>
            <w:tcW w:w="1882" w:type="dxa"/>
          </w:tcPr>
          <w:p w14:paraId="52C3319B" w14:textId="77777777" w:rsidR="00E02976" w:rsidRDefault="00E02976" w:rsidP="00E2550B">
            <w:pPr>
              <w:rPr>
                <w:rFonts w:ascii="Palatino Linotype" w:hAnsi="Palatino Linotype"/>
                <w:sz w:val="20"/>
                <w:szCs w:val="20"/>
                <w:lang w:val="en-US"/>
              </w:rPr>
            </w:pPr>
            <w:r>
              <w:rPr>
                <w:rFonts w:ascii="Palatino Linotype" w:hAnsi="Palatino Linotype"/>
                <w:sz w:val="20"/>
                <w:szCs w:val="20"/>
                <w:lang w:val="en-US"/>
              </w:rPr>
              <w:t>alliteration</w:t>
            </w:r>
          </w:p>
          <w:p w14:paraId="77B3DF0D" w14:textId="77777777" w:rsidR="00E02976" w:rsidRDefault="00E02976" w:rsidP="00E2550B">
            <w:pPr>
              <w:rPr>
                <w:rFonts w:ascii="Palatino Linotype" w:hAnsi="Palatino Linotype"/>
                <w:sz w:val="20"/>
                <w:szCs w:val="20"/>
                <w:lang w:val="en-US"/>
              </w:rPr>
            </w:pPr>
          </w:p>
          <w:p w14:paraId="116011FA" w14:textId="77777777" w:rsidR="00E02976" w:rsidRDefault="00E02976" w:rsidP="00E2550B">
            <w:pPr>
              <w:rPr>
                <w:rFonts w:ascii="Palatino Linotype" w:hAnsi="Palatino Linotype"/>
                <w:sz w:val="20"/>
                <w:szCs w:val="20"/>
                <w:lang w:val="en-US"/>
              </w:rPr>
            </w:pPr>
          </w:p>
          <w:p w14:paraId="7D517DC5" w14:textId="77777777" w:rsidR="00E02976" w:rsidRDefault="00E02976" w:rsidP="00E2550B">
            <w:pPr>
              <w:rPr>
                <w:rFonts w:ascii="Palatino Linotype" w:hAnsi="Palatino Linotype"/>
                <w:sz w:val="20"/>
                <w:szCs w:val="20"/>
                <w:lang w:val="en-US"/>
              </w:rPr>
            </w:pPr>
            <w:r>
              <w:rPr>
                <w:rFonts w:ascii="Palatino Linotype" w:hAnsi="Palatino Linotype"/>
                <w:sz w:val="20"/>
                <w:szCs w:val="20"/>
                <w:lang w:val="en-US"/>
              </w:rPr>
              <w:t>repetition</w:t>
            </w:r>
          </w:p>
          <w:p w14:paraId="5CB13F6B" w14:textId="3A52EFF8" w:rsidR="00E02976" w:rsidRPr="006719BA" w:rsidRDefault="00E02976" w:rsidP="00E2550B">
            <w:pPr>
              <w:rPr>
                <w:rFonts w:ascii="Palatino Linotype" w:hAnsi="Palatino Linotype"/>
                <w:sz w:val="20"/>
                <w:szCs w:val="20"/>
                <w:lang w:val="en-US"/>
              </w:rPr>
            </w:pPr>
          </w:p>
        </w:tc>
        <w:tc>
          <w:tcPr>
            <w:tcW w:w="4071" w:type="dxa"/>
          </w:tcPr>
          <w:p w14:paraId="499CDFCF" w14:textId="214A460A" w:rsidR="00E02976" w:rsidRDefault="00E02976" w:rsidP="00E2550B">
            <w:pPr>
              <w:rPr>
                <w:rFonts w:ascii="Palatino Linotype" w:hAnsi="Palatino Linotype"/>
                <w:sz w:val="20"/>
                <w:szCs w:val="20"/>
                <w:lang w:val="en-US"/>
              </w:rPr>
            </w:pPr>
            <w:r>
              <w:rPr>
                <w:rFonts w:ascii="Palatino Linotype" w:hAnsi="Palatino Linotype"/>
                <w:sz w:val="20"/>
                <w:szCs w:val="20"/>
                <w:lang w:val="en-US"/>
              </w:rPr>
              <w:t>to emphasize his determination to be part of the Civil Rights Movement</w:t>
            </w:r>
          </w:p>
          <w:p w14:paraId="7A1A547C" w14:textId="77777777" w:rsidR="00E02976" w:rsidRDefault="00E02976" w:rsidP="00E2550B">
            <w:pPr>
              <w:rPr>
                <w:rFonts w:ascii="Palatino Linotype" w:hAnsi="Palatino Linotype"/>
                <w:sz w:val="20"/>
                <w:szCs w:val="20"/>
                <w:lang w:val="en-US"/>
              </w:rPr>
            </w:pPr>
          </w:p>
          <w:p w14:paraId="62C59E71" w14:textId="094CDFAF" w:rsidR="00E02976" w:rsidRPr="006719BA" w:rsidRDefault="00E02976" w:rsidP="00E2550B">
            <w:pPr>
              <w:rPr>
                <w:rFonts w:ascii="Palatino Linotype" w:hAnsi="Palatino Linotype"/>
                <w:sz w:val="20"/>
                <w:szCs w:val="20"/>
                <w:lang w:val="en-US"/>
              </w:rPr>
            </w:pPr>
            <w:r>
              <w:rPr>
                <w:rFonts w:ascii="Palatino Linotype" w:hAnsi="Palatino Linotype"/>
                <w:sz w:val="20"/>
                <w:szCs w:val="20"/>
                <w:lang w:val="en-US"/>
              </w:rPr>
              <w:t>to express the importance of the present events and actions</w:t>
            </w:r>
          </w:p>
        </w:tc>
      </w:tr>
      <w:tr w:rsidR="00E02976" w:rsidRPr="003D5ACB" w14:paraId="3191FF7B" w14:textId="77777777" w:rsidTr="00E02976">
        <w:tc>
          <w:tcPr>
            <w:tcW w:w="818" w:type="dxa"/>
          </w:tcPr>
          <w:p w14:paraId="1FF47746" w14:textId="77777777" w:rsidR="00E02976" w:rsidRPr="006719BA" w:rsidRDefault="00E02976" w:rsidP="002D3C37">
            <w:pPr>
              <w:rPr>
                <w:rFonts w:ascii="Palatino Linotype" w:hAnsi="Palatino Linotype"/>
                <w:sz w:val="20"/>
                <w:szCs w:val="20"/>
                <w:lang w:val="en-US"/>
              </w:rPr>
            </w:pPr>
            <w:r w:rsidRPr="006719BA">
              <w:rPr>
                <w:rFonts w:ascii="Palatino Linotype" w:hAnsi="Palatino Linotype"/>
                <w:sz w:val="20"/>
                <w:szCs w:val="20"/>
                <w:lang w:val="en-US"/>
              </w:rPr>
              <w:t>l. 33</w:t>
            </w:r>
          </w:p>
        </w:tc>
        <w:tc>
          <w:tcPr>
            <w:tcW w:w="2438" w:type="dxa"/>
          </w:tcPr>
          <w:p w14:paraId="00908A41" w14:textId="77777777" w:rsidR="00E02976" w:rsidRDefault="00E02976" w:rsidP="002D3C37">
            <w:pPr>
              <w:rPr>
                <w:rFonts w:ascii="Palatino Linotype" w:hAnsi="Palatino Linotype"/>
                <w:sz w:val="20"/>
                <w:szCs w:val="20"/>
                <w:lang w:val="en-US"/>
              </w:rPr>
            </w:pPr>
            <w:r w:rsidRPr="006719BA">
              <w:rPr>
                <w:rFonts w:ascii="Palatino Linotype" w:hAnsi="Palatino Linotype"/>
                <w:sz w:val="20"/>
                <w:szCs w:val="20"/>
                <w:lang w:val="en-US"/>
              </w:rPr>
              <w:t>“the nation is sick”</w:t>
            </w:r>
          </w:p>
          <w:p w14:paraId="4414A094" w14:textId="77777777" w:rsidR="00E02976" w:rsidRDefault="00E02976" w:rsidP="002D3C37">
            <w:pPr>
              <w:rPr>
                <w:rFonts w:ascii="Palatino Linotype" w:hAnsi="Palatino Linotype"/>
                <w:sz w:val="20"/>
                <w:szCs w:val="20"/>
                <w:lang w:val="en-US"/>
              </w:rPr>
            </w:pPr>
          </w:p>
          <w:p w14:paraId="666113BF" w14:textId="77777777" w:rsidR="00E02976" w:rsidRPr="006719BA" w:rsidRDefault="00E02976" w:rsidP="002D3C37">
            <w:pPr>
              <w:rPr>
                <w:rFonts w:ascii="Palatino Linotype" w:hAnsi="Palatino Linotype"/>
                <w:sz w:val="20"/>
                <w:szCs w:val="20"/>
                <w:lang w:val="en-US"/>
              </w:rPr>
            </w:pPr>
          </w:p>
        </w:tc>
        <w:tc>
          <w:tcPr>
            <w:tcW w:w="1882" w:type="dxa"/>
          </w:tcPr>
          <w:p w14:paraId="353F84B8" w14:textId="77777777" w:rsidR="00E02976" w:rsidRPr="006719BA" w:rsidRDefault="00E02976" w:rsidP="002D3C37">
            <w:pPr>
              <w:rPr>
                <w:rFonts w:ascii="Palatino Linotype" w:hAnsi="Palatino Linotype"/>
                <w:sz w:val="20"/>
                <w:szCs w:val="20"/>
                <w:lang w:val="en-US"/>
              </w:rPr>
            </w:pPr>
            <w:r>
              <w:rPr>
                <w:rFonts w:ascii="Palatino Linotype" w:hAnsi="Palatino Linotype"/>
                <w:sz w:val="20"/>
                <w:szCs w:val="20"/>
                <w:lang w:val="en-US"/>
              </w:rPr>
              <w:t>personification</w:t>
            </w:r>
          </w:p>
        </w:tc>
        <w:tc>
          <w:tcPr>
            <w:tcW w:w="4071" w:type="dxa"/>
          </w:tcPr>
          <w:p w14:paraId="23DB5D2B" w14:textId="31F40A5C" w:rsidR="00E02976" w:rsidRPr="002D3C37" w:rsidRDefault="00E02976" w:rsidP="002D3C37">
            <w:pPr>
              <w:rPr>
                <w:rFonts w:ascii="Palatino Linotype" w:hAnsi="Palatino Linotype"/>
                <w:sz w:val="20"/>
                <w:szCs w:val="20"/>
                <w:lang w:val="en-US"/>
              </w:rPr>
            </w:pPr>
            <w:r w:rsidRPr="002D3C37">
              <w:rPr>
                <w:rFonts w:ascii="Palatino Linotype" w:hAnsi="Palatino Linotype"/>
                <w:sz w:val="20"/>
                <w:szCs w:val="20"/>
                <w:lang w:val="en-US"/>
              </w:rPr>
              <w:t>helpful to better understand and create the image of a country with a problem that might be cured like the disease of a sick person</w:t>
            </w:r>
          </w:p>
        </w:tc>
      </w:tr>
      <w:tr w:rsidR="00E02976" w:rsidRPr="003D5ACB" w14:paraId="071CE25D" w14:textId="77777777" w:rsidTr="00E02976">
        <w:tc>
          <w:tcPr>
            <w:tcW w:w="818" w:type="dxa"/>
          </w:tcPr>
          <w:p w14:paraId="4902E8C0" w14:textId="77777777" w:rsidR="00E02976" w:rsidRPr="006719BA" w:rsidRDefault="00E02976" w:rsidP="002D3C37">
            <w:pPr>
              <w:rPr>
                <w:rFonts w:ascii="Palatino Linotype" w:hAnsi="Palatino Linotype"/>
                <w:sz w:val="20"/>
                <w:szCs w:val="20"/>
                <w:lang w:val="en-US"/>
              </w:rPr>
            </w:pPr>
            <w:r w:rsidRPr="006719BA">
              <w:rPr>
                <w:rFonts w:ascii="Palatino Linotype" w:hAnsi="Palatino Linotype"/>
                <w:sz w:val="20"/>
                <w:szCs w:val="20"/>
                <w:lang w:val="en-US"/>
              </w:rPr>
              <w:t xml:space="preserve">l. 35 </w:t>
            </w:r>
          </w:p>
        </w:tc>
        <w:tc>
          <w:tcPr>
            <w:tcW w:w="2438" w:type="dxa"/>
          </w:tcPr>
          <w:p w14:paraId="0FA7EA24" w14:textId="77777777" w:rsidR="00E02976" w:rsidRDefault="00E02976" w:rsidP="002D3C37">
            <w:pPr>
              <w:rPr>
                <w:rFonts w:ascii="Palatino Linotype" w:hAnsi="Palatino Linotype"/>
                <w:sz w:val="20"/>
                <w:szCs w:val="20"/>
                <w:lang w:val="en-US"/>
              </w:rPr>
            </w:pPr>
            <w:r w:rsidRPr="006719BA">
              <w:rPr>
                <w:rFonts w:ascii="Palatino Linotype" w:hAnsi="Palatino Linotype"/>
                <w:sz w:val="20"/>
                <w:szCs w:val="20"/>
                <w:lang w:val="en-US"/>
              </w:rPr>
              <w:t>“only when it’s dark enough you can see the stars”</w:t>
            </w:r>
          </w:p>
          <w:p w14:paraId="37CE1922" w14:textId="77777777" w:rsidR="00E02976" w:rsidRPr="006719BA" w:rsidRDefault="00E02976" w:rsidP="002D3C37">
            <w:pPr>
              <w:rPr>
                <w:rFonts w:ascii="Palatino Linotype" w:hAnsi="Palatino Linotype"/>
                <w:sz w:val="20"/>
                <w:szCs w:val="20"/>
                <w:lang w:val="en-US"/>
              </w:rPr>
            </w:pPr>
          </w:p>
        </w:tc>
        <w:tc>
          <w:tcPr>
            <w:tcW w:w="1882" w:type="dxa"/>
          </w:tcPr>
          <w:p w14:paraId="78A6EDB6" w14:textId="77777777" w:rsidR="00E02976" w:rsidRPr="006719BA" w:rsidRDefault="00E02976" w:rsidP="005316D2">
            <w:pPr>
              <w:rPr>
                <w:rFonts w:ascii="Palatino Linotype" w:hAnsi="Palatino Linotype"/>
                <w:sz w:val="20"/>
                <w:szCs w:val="20"/>
                <w:lang w:val="en-US"/>
              </w:rPr>
            </w:pPr>
            <w:r>
              <w:rPr>
                <w:rFonts w:ascii="Palatino Linotype" w:hAnsi="Palatino Linotype"/>
                <w:sz w:val="20"/>
                <w:szCs w:val="20"/>
                <w:lang w:val="en-US"/>
              </w:rPr>
              <w:t>metaphor</w:t>
            </w:r>
          </w:p>
        </w:tc>
        <w:tc>
          <w:tcPr>
            <w:tcW w:w="4071" w:type="dxa"/>
          </w:tcPr>
          <w:p w14:paraId="50A8EC24" w14:textId="3FC8097C" w:rsidR="00E02976" w:rsidRPr="002D3C37" w:rsidRDefault="00E02976" w:rsidP="002D3C37">
            <w:pPr>
              <w:rPr>
                <w:rFonts w:ascii="Palatino Linotype" w:hAnsi="Palatino Linotype"/>
                <w:sz w:val="20"/>
                <w:szCs w:val="20"/>
                <w:lang w:val="en-US"/>
              </w:rPr>
            </w:pPr>
            <w:r w:rsidRPr="002D3C37">
              <w:rPr>
                <w:rFonts w:ascii="Palatino Linotype" w:hAnsi="Palatino Linotype"/>
                <w:sz w:val="20"/>
                <w:szCs w:val="20"/>
                <w:lang w:val="en-US"/>
              </w:rPr>
              <w:t xml:space="preserve">to create an image in the </w:t>
            </w:r>
            <w:r>
              <w:rPr>
                <w:rFonts w:ascii="Palatino Linotype" w:hAnsi="Palatino Linotype"/>
                <w:sz w:val="20"/>
                <w:szCs w:val="20"/>
                <w:lang w:val="en-US"/>
              </w:rPr>
              <w:t>listener</w:t>
            </w:r>
            <w:r w:rsidRPr="002D3C37">
              <w:rPr>
                <w:rFonts w:ascii="Palatino Linotype" w:hAnsi="Palatino Linotype"/>
                <w:sz w:val="20"/>
                <w:szCs w:val="20"/>
                <w:lang w:val="en-US"/>
              </w:rPr>
              <w:t>’s mind comparing darkness to the dire situation African Americans are in because of ra</w:t>
            </w:r>
            <w:r>
              <w:rPr>
                <w:rFonts w:ascii="Palatino Linotype" w:hAnsi="Palatino Linotype"/>
                <w:sz w:val="20"/>
                <w:szCs w:val="20"/>
                <w:lang w:val="en-US"/>
              </w:rPr>
              <w:t>c</w:t>
            </w:r>
            <w:r w:rsidRPr="002D3C37">
              <w:rPr>
                <w:rFonts w:ascii="Palatino Linotype" w:hAnsi="Palatino Linotype"/>
                <w:sz w:val="20"/>
                <w:szCs w:val="20"/>
                <w:lang w:val="en-US"/>
              </w:rPr>
              <w:t>ism</w:t>
            </w:r>
          </w:p>
          <w:p w14:paraId="3E52BCAC" w14:textId="395A585A" w:rsidR="00E02976" w:rsidRPr="002D3C37" w:rsidRDefault="00E02976" w:rsidP="002D3C37">
            <w:pPr>
              <w:rPr>
                <w:rFonts w:ascii="Palatino Linotype" w:hAnsi="Palatino Linotype"/>
                <w:sz w:val="20"/>
                <w:szCs w:val="20"/>
                <w:lang w:val="en-US"/>
              </w:rPr>
            </w:pPr>
            <w:r w:rsidRPr="002D3C37">
              <w:rPr>
                <w:rFonts w:ascii="Palatino Linotype" w:hAnsi="Palatino Linotype"/>
                <w:sz w:val="20"/>
                <w:szCs w:val="20"/>
                <w:lang w:val="en-US"/>
              </w:rPr>
              <w:t>to express hope that after darkness the light of day, meaning hope, will come</w:t>
            </w:r>
          </w:p>
        </w:tc>
      </w:tr>
      <w:tr w:rsidR="00E02976" w:rsidRPr="003D5ACB" w14:paraId="62D9E0E1" w14:textId="77777777" w:rsidTr="00E02976">
        <w:tc>
          <w:tcPr>
            <w:tcW w:w="818" w:type="dxa"/>
          </w:tcPr>
          <w:p w14:paraId="7A24AF05" w14:textId="77777777" w:rsidR="00E02976" w:rsidRPr="00903525" w:rsidRDefault="00E02976" w:rsidP="000C4607">
            <w:pPr>
              <w:rPr>
                <w:rFonts w:ascii="Palatino Linotype" w:hAnsi="Palatino Linotype"/>
                <w:sz w:val="20"/>
                <w:szCs w:val="20"/>
                <w:lang w:val="en-US"/>
              </w:rPr>
            </w:pPr>
            <w:r w:rsidRPr="00903525">
              <w:rPr>
                <w:rFonts w:ascii="Palatino Linotype" w:hAnsi="Palatino Linotype"/>
                <w:sz w:val="20"/>
                <w:szCs w:val="20"/>
                <w:lang w:val="en-US"/>
              </w:rPr>
              <w:t>ll. 38f</w:t>
            </w:r>
            <w:r>
              <w:rPr>
                <w:rFonts w:ascii="Palatino Linotype" w:hAnsi="Palatino Linotype"/>
                <w:sz w:val="20"/>
                <w:szCs w:val="20"/>
                <w:lang w:val="en-US"/>
              </w:rPr>
              <w:t>f</w:t>
            </w:r>
            <w:r w:rsidRPr="00903525">
              <w:rPr>
                <w:rFonts w:ascii="Palatino Linotype" w:hAnsi="Palatino Linotype"/>
                <w:sz w:val="20"/>
                <w:szCs w:val="20"/>
                <w:lang w:val="en-US"/>
              </w:rPr>
              <w:t>.</w:t>
            </w:r>
          </w:p>
          <w:p w14:paraId="6C5B5D95" w14:textId="77777777" w:rsidR="00E02976" w:rsidRDefault="00E02976" w:rsidP="000C4607">
            <w:pPr>
              <w:rPr>
                <w:rFonts w:ascii="Palatino Linotype" w:hAnsi="Palatino Linotype"/>
                <w:lang w:val="en-US"/>
              </w:rPr>
            </w:pPr>
          </w:p>
        </w:tc>
        <w:tc>
          <w:tcPr>
            <w:tcW w:w="2438" w:type="dxa"/>
          </w:tcPr>
          <w:p w14:paraId="1C56BF76" w14:textId="380AE8C9" w:rsidR="00E02976" w:rsidRPr="00186A78" w:rsidRDefault="00E02976" w:rsidP="008E5CDC">
            <w:pPr>
              <w:rPr>
                <w:rFonts w:ascii="Palatino Linotype" w:hAnsi="Palatino Linotype"/>
                <w:sz w:val="20"/>
                <w:szCs w:val="20"/>
                <w:lang w:val="en-US"/>
              </w:rPr>
            </w:pPr>
            <w:r w:rsidRPr="00186A78">
              <w:rPr>
                <w:rFonts w:ascii="Palatino Linotype" w:hAnsi="Palatino Linotype"/>
                <w:sz w:val="20"/>
                <w:szCs w:val="20"/>
                <w:lang w:val="en-US"/>
              </w:rPr>
              <w:t>“Johannesburg, South Africa; Nairobi, Kenya; Accra, Ghana; New York City; Atlanta, Georgia; Jackson, Mississippi; or Memphis, Tennessee”</w:t>
            </w:r>
          </w:p>
        </w:tc>
        <w:tc>
          <w:tcPr>
            <w:tcW w:w="1882" w:type="dxa"/>
          </w:tcPr>
          <w:p w14:paraId="46FBCF29" w14:textId="77777777" w:rsidR="00E02976" w:rsidRPr="006719BA" w:rsidRDefault="00E02976" w:rsidP="005316D2">
            <w:pPr>
              <w:rPr>
                <w:rFonts w:ascii="Palatino Linotype" w:hAnsi="Palatino Linotype"/>
                <w:sz w:val="20"/>
                <w:szCs w:val="20"/>
                <w:lang w:val="en-US"/>
              </w:rPr>
            </w:pPr>
            <w:r>
              <w:rPr>
                <w:rFonts w:ascii="Palatino Linotype" w:hAnsi="Palatino Linotype"/>
                <w:sz w:val="20"/>
                <w:szCs w:val="20"/>
                <w:lang w:val="en-US"/>
              </w:rPr>
              <w:t>enumeration</w:t>
            </w:r>
          </w:p>
        </w:tc>
        <w:tc>
          <w:tcPr>
            <w:tcW w:w="4071" w:type="dxa"/>
          </w:tcPr>
          <w:p w14:paraId="54E4A6A5" w14:textId="55264B09"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to show the importance of the movement in America and put it into a global perspective (civil rights as a global issue)</w:t>
            </w:r>
          </w:p>
        </w:tc>
      </w:tr>
      <w:tr w:rsidR="00E02976" w:rsidRPr="003D5ACB" w14:paraId="294B1474" w14:textId="77777777" w:rsidTr="00E02976">
        <w:tc>
          <w:tcPr>
            <w:tcW w:w="818" w:type="dxa"/>
          </w:tcPr>
          <w:p w14:paraId="43EF5C08" w14:textId="77777777" w:rsidR="00E02976"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 xml:space="preserve">l. 42, </w:t>
            </w:r>
          </w:p>
          <w:p w14:paraId="5B9508E1" w14:textId="68F96D9F"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l. 44</w:t>
            </w:r>
          </w:p>
          <w:p w14:paraId="4D172213" w14:textId="77777777" w:rsidR="00E02976" w:rsidRPr="00B741B3" w:rsidRDefault="00E02976" w:rsidP="000C4607">
            <w:pPr>
              <w:rPr>
                <w:rFonts w:ascii="Palatino Linotype" w:hAnsi="Palatino Linotype"/>
                <w:sz w:val="20"/>
                <w:szCs w:val="20"/>
                <w:lang w:val="en-US"/>
              </w:rPr>
            </w:pPr>
          </w:p>
        </w:tc>
        <w:tc>
          <w:tcPr>
            <w:tcW w:w="2438" w:type="dxa"/>
          </w:tcPr>
          <w:p w14:paraId="0B83028E" w14:textId="77777777"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“grapple”</w:t>
            </w:r>
          </w:p>
          <w:p w14:paraId="3C05B849" w14:textId="77777777" w:rsidR="00E02976" w:rsidRPr="00B741B3" w:rsidRDefault="00E02976" w:rsidP="000C4607">
            <w:pPr>
              <w:rPr>
                <w:rFonts w:ascii="Palatino Linotype" w:hAnsi="Palatino Linotype"/>
                <w:sz w:val="20"/>
                <w:szCs w:val="20"/>
                <w:lang w:val="en-US"/>
              </w:rPr>
            </w:pPr>
          </w:p>
          <w:p w14:paraId="19C04FBD" w14:textId="77777777" w:rsidR="00E02976" w:rsidRPr="00B741B3" w:rsidRDefault="00E02976" w:rsidP="000C4607">
            <w:pPr>
              <w:rPr>
                <w:rFonts w:ascii="Palatino Linotype" w:hAnsi="Palatino Linotype"/>
                <w:sz w:val="20"/>
                <w:szCs w:val="20"/>
                <w:lang w:val="en-US"/>
              </w:rPr>
            </w:pPr>
          </w:p>
        </w:tc>
        <w:tc>
          <w:tcPr>
            <w:tcW w:w="1882" w:type="dxa"/>
          </w:tcPr>
          <w:p w14:paraId="01BFBDA3" w14:textId="77777777" w:rsidR="00E02976" w:rsidRPr="006719BA" w:rsidRDefault="00E02976" w:rsidP="005316D2">
            <w:pPr>
              <w:rPr>
                <w:rFonts w:ascii="Palatino Linotype" w:hAnsi="Palatino Linotype"/>
                <w:sz w:val="20"/>
                <w:szCs w:val="20"/>
                <w:lang w:val="en-US"/>
              </w:rPr>
            </w:pPr>
            <w:r>
              <w:rPr>
                <w:rFonts w:ascii="Palatino Linotype" w:hAnsi="Palatino Linotype"/>
                <w:sz w:val="20"/>
                <w:szCs w:val="20"/>
                <w:lang w:val="en-US"/>
              </w:rPr>
              <w:t>repetition</w:t>
            </w:r>
          </w:p>
        </w:tc>
        <w:tc>
          <w:tcPr>
            <w:tcW w:w="4071" w:type="dxa"/>
          </w:tcPr>
          <w:p w14:paraId="69A991CB" w14:textId="5DA17B1E"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to express the importance of African Americans being ready to struggle for their rights and being persistent</w:t>
            </w:r>
          </w:p>
        </w:tc>
      </w:tr>
      <w:tr w:rsidR="00E02976" w:rsidRPr="003D5ACB" w14:paraId="24E618FF" w14:textId="77777777" w:rsidTr="00E02976">
        <w:tc>
          <w:tcPr>
            <w:tcW w:w="818" w:type="dxa"/>
          </w:tcPr>
          <w:p w14:paraId="405C7BB6" w14:textId="77777777"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l. 44</w:t>
            </w:r>
          </w:p>
        </w:tc>
        <w:tc>
          <w:tcPr>
            <w:tcW w:w="2438" w:type="dxa"/>
          </w:tcPr>
          <w:p w14:paraId="7E88C42D" w14:textId="198C818E"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w:t>
            </w:r>
            <w:r w:rsidRPr="00B741B3">
              <w:rPr>
                <w:rFonts w:ascii="Palatino Linotype" w:hAnsi="Palatino Linotype"/>
                <w:color w:val="000000"/>
                <w:sz w:val="20"/>
                <w:szCs w:val="20"/>
                <w:lang w:val="en-US"/>
              </w:rPr>
              <w:t>talking about war and peace”</w:t>
            </w:r>
          </w:p>
        </w:tc>
        <w:tc>
          <w:tcPr>
            <w:tcW w:w="1882" w:type="dxa"/>
          </w:tcPr>
          <w:p w14:paraId="5FDAF7F1" w14:textId="77777777" w:rsidR="00E02976" w:rsidRPr="006719BA" w:rsidRDefault="00E02976" w:rsidP="005316D2">
            <w:pPr>
              <w:rPr>
                <w:rFonts w:ascii="Palatino Linotype" w:hAnsi="Palatino Linotype"/>
                <w:sz w:val="20"/>
                <w:szCs w:val="20"/>
                <w:lang w:val="en-US"/>
              </w:rPr>
            </w:pPr>
            <w:r>
              <w:rPr>
                <w:rFonts w:ascii="Palatino Linotype" w:hAnsi="Palatino Linotype"/>
                <w:sz w:val="20"/>
                <w:szCs w:val="20"/>
                <w:lang w:val="en-US"/>
              </w:rPr>
              <w:t>contrast</w:t>
            </w:r>
          </w:p>
        </w:tc>
        <w:tc>
          <w:tcPr>
            <w:tcW w:w="4071" w:type="dxa"/>
          </w:tcPr>
          <w:p w14:paraId="79D2BE93" w14:textId="447DE778"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 xml:space="preserve">to point out the different opinions on how to achieve civil rights </w:t>
            </w:r>
          </w:p>
        </w:tc>
      </w:tr>
      <w:tr w:rsidR="00E02976" w:rsidRPr="003D5ACB" w14:paraId="0BE58C97" w14:textId="77777777" w:rsidTr="00E02976">
        <w:tc>
          <w:tcPr>
            <w:tcW w:w="818" w:type="dxa"/>
          </w:tcPr>
          <w:p w14:paraId="2A59B166" w14:textId="77777777"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lastRenderedPageBreak/>
              <w:t>ll. 44f.</w:t>
            </w:r>
          </w:p>
        </w:tc>
        <w:tc>
          <w:tcPr>
            <w:tcW w:w="2438" w:type="dxa"/>
          </w:tcPr>
          <w:p w14:paraId="4DF769D3" w14:textId="77777777"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w:t>
            </w:r>
            <w:r w:rsidRPr="00B741B3">
              <w:rPr>
                <w:rFonts w:ascii="Palatino Linotype" w:hAnsi="Palatino Linotype"/>
                <w:color w:val="000000"/>
                <w:sz w:val="20"/>
                <w:szCs w:val="20"/>
                <w:lang w:val="en-US"/>
              </w:rPr>
              <w:t>But now, no longer can they just talk about it”</w:t>
            </w:r>
          </w:p>
          <w:p w14:paraId="27A3A057" w14:textId="77777777" w:rsidR="00E02976" w:rsidRPr="00B741B3" w:rsidRDefault="00E02976" w:rsidP="000C4607">
            <w:pPr>
              <w:rPr>
                <w:rFonts w:ascii="Palatino Linotype" w:hAnsi="Palatino Linotype"/>
                <w:sz w:val="20"/>
                <w:szCs w:val="20"/>
                <w:lang w:val="en-US"/>
              </w:rPr>
            </w:pPr>
          </w:p>
        </w:tc>
        <w:tc>
          <w:tcPr>
            <w:tcW w:w="1882" w:type="dxa"/>
          </w:tcPr>
          <w:p w14:paraId="4B4AF788" w14:textId="77777777" w:rsidR="00E02976" w:rsidRPr="006719BA" w:rsidRDefault="00E02976" w:rsidP="005316D2">
            <w:pPr>
              <w:rPr>
                <w:rFonts w:ascii="Palatino Linotype" w:hAnsi="Palatino Linotype"/>
                <w:sz w:val="20"/>
                <w:szCs w:val="20"/>
                <w:lang w:val="en-US"/>
              </w:rPr>
            </w:pPr>
            <w:r>
              <w:rPr>
                <w:rFonts w:ascii="Palatino Linotype" w:hAnsi="Palatino Linotype"/>
                <w:sz w:val="20"/>
                <w:szCs w:val="20"/>
                <w:lang w:val="en-US"/>
              </w:rPr>
              <w:t>inversion</w:t>
            </w:r>
          </w:p>
        </w:tc>
        <w:tc>
          <w:tcPr>
            <w:tcW w:w="4071" w:type="dxa"/>
          </w:tcPr>
          <w:p w14:paraId="2397A6C5" w14:textId="5DB74338"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to put emphasis on the decisive nature of the situation and the fact that it has become unbearable</w:t>
            </w:r>
          </w:p>
        </w:tc>
      </w:tr>
      <w:tr w:rsidR="00E02976" w:rsidRPr="003D5ACB" w14:paraId="669A8027" w14:textId="77777777" w:rsidTr="00E02976">
        <w:tc>
          <w:tcPr>
            <w:tcW w:w="818" w:type="dxa"/>
          </w:tcPr>
          <w:p w14:paraId="004F391A" w14:textId="77777777"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l. 45</w:t>
            </w:r>
          </w:p>
          <w:p w14:paraId="7A4E4F6B" w14:textId="77777777" w:rsidR="00E02976" w:rsidRPr="00B741B3" w:rsidRDefault="00E02976" w:rsidP="000C4607">
            <w:pPr>
              <w:rPr>
                <w:rFonts w:ascii="Palatino Linotype" w:hAnsi="Palatino Linotype"/>
                <w:sz w:val="20"/>
                <w:szCs w:val="20"/>
                <w:lang w:val="en-US"/>
              </w:rPr>
            </w:pPr>
          </w:p>
        </w:tc>
        <w:tc>
          <w:tcPr>
            <w:tcW w:w="2438" w:type="dxa"/>
          </w:tcPr>
          <w:p w14:paraId="74374C6E" w14:textId="3DB9BCCB"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w:t>
            </w:r>
            <w:r w:rsidRPr="00B741B3">
              <w:rPr>
                <w:rFonts w:ascii="Palatino Linotype" w:hAnsi="Palatino Linotype"/>
                <w:color w:val="000000"/>
                <w:sz w:val="20"/>
                <w:szCs w:val="20"/>
                <w:lang w:val="en-US"/>
              </w:rPr>
              <w:t>a choice between violence and nonviolence”</w:t>
            </w:r>
          </w:p>
        </w:tc>
        <w:tc>
          <w:tcPr>
            <w:tcW w:w="1882" w:type="dxa"/>
          </w:tcPr>
          <w:p w14:paraId="087C1EC3" w14:textId="77777777" w:rsidR="00E02976" w:rsidRPr="006719BA" w:rsidRDefault="00E02976" w:rsidP="00B46F51">
            <w:pPr>
              <w:rPr>
                <w:rFonts w:ascii="Palatino Linotype" w:hAnsi="Palatino Linotype"/>
                <w:sz w:val="20"/>
                <w:szCs w:val="20"/>
                <w:lang w:val="en-US"/>
              </w:rPr>
            </w:pPr>
            <w:r>
              <w:rPr>
                <w:rFonts w:ascii="Palatino Linotype" w:hAnsi="Palatino Linotype"/>
                <w:sz w:val="20"/>
                <w:szCs w:val="20"/>
                <w:lang w:val="en-US"/>
              </w:rPr>
              <w:t>contrast</w:t>
            </w:r>
          </w:p>
        </w:tc>
        <w:tc>
          <w:tcPr>
            <w:tcW w:w="4071" w:type="dxa"/>
          </w:tcPr>
          <w:p w14:paraId="5EA7CE19" w14:textId="7001B6DA"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to make the listeners understand the two opposing options in the struggle for civil rights</w:t>
            </w:r>
          </w:p>
        </w:tc>
      </w:tr>
      <w:tr w:rsidR="00E02976" w:rsidRPr="003D5ACB" w14:paraId="704B20C3" w14:textId="77777777" w:rsidTr="00E02976">
        <w:tc>
          <w:tcPr>
            <w:tcW w:w="818" w:type="dxa"/>
          </w:tcPr>
          <w:p w14:paraId="503347A9" w14:textId="77777777"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l. 46</w:t>
            </w:r>
          </w:p>
        </w:tc>
        <w:tc>
          <w:tcPr>
            <w:tcW w:w="2438" w:type="dxa"/>
          </w:tcPr>
          <w:p w14:paraId="5A510306" w14:textId="77777777"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w:t>
            </w:r>
            <w:r w:rsidRPr="00B741B3">
              <w:rPr>
                <w:rFonts w:ascii="Palatino Linotype" w:hAnsi="Palatino Linotype"/>
                <w:color w:val="000000"/>
                <w:sz w:val="20"/>
                <w:szCs w:val="20"/>
                <w:lang w:val="en-US"/>
              </w:rPr>
              <w:t>nonviolence or nonexistence”</w:t>
            </w:r>
          </w:p>
        </w:tc>
        <w:tc>
          <w:tcPr>
            <w:tcW w:w="1882" w:type="dxa"/>
          </w:tcPr>
          <w:p w14:paraId="70EDD4D8" w14:textId="4BABBB5F" w:rsidR="00E02976" w:rsidRPr="006719BA" w:rsidRDefault="00080314" w:rsidP="00B46F51">
            <w:pPr>
              <w:rPr>
                <w:rFonts w:ascii="Palatino Linotype" w:hAnsi="Palatino Linotype"/>
                <w:sz w:val="20"/>
                <w:szCs w:val="20"/>
                <w:lang w:val="en-US"/>
              </w:rPr>
            </w:pPr>
            <w:r>
              <w:rPr>
                <w:rFonts w:ascii="Palatino Linotype" w:hAnsi="Palatino Linotype"/>
                <w:sz w:val="20"/>
                <w:szCs w:val="20"/>
                <w:lang w:val="en-US"/>
              </w:rPr>
              <w:t>parallelism</w:t>
            </w:r>
          </w:p>
        </w:tc>
        <w:tc>
          <w:tcPr>
            <w:tcW w:w="4071" w:type="dxa"/>
          </w:tcPr>
          <w:p w14:paraId="2012120C" w14:textId="134FACB2"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to stress the devastating consequences of a violent approach and his appeal for peaceful means</w:t>
            </w:r>
          </w:p>
        </w:tc>
      </w:tr>
      <w:tr w:rsidR="00E02976" w:rsidRPr="003D5ACB" w14:paraId="5E208D68" w14:textId="77777777" w:rsidTr="00E02976">
        <w:tc>
          <w:tcPr>
            <w:tcW w:w="818" w:type="dxa"/>
          </w:tcPr>
          <w:p w14:paraId="0D34C0D8" w14:textId="59BB3251" w:rsidR="00E02976" w:rsidRPr="00B741B3" w:rsidRDefault="00E02976" w:rsidP="000C4607">
            <w:pPr>
              <w:rPr>
                <w:rFonts w:ascii="Palatino Linotype" w:hAnsi="Palatino Linotype"/>
                <w:sz w:val="20"/>
                <w:szCs w:val="20"/>
                <w:lang w:val="en-US"/>
              </w:rPr>
            </w:pPr>
            <w:r w:rsidRPr="00B741B3">
              <w:rPr>
                <w:rFonts w:ascii="Palatino Linotype" w:hAnsi="Palatino Linotype"/>
                <w:sz w:val="20"/>
                <w:szCs w:val="20"/>
                <w:lang w:val="en-US"/>
              </w:rPr>
              <w:t>l</w:t>
            </w:r>
            <w:r>
              <w:rPr>
                <w:rFonts w:ascii="Palatino Linotype" w:hAnsi="Palatino Linotype"/>
                <w:sz w:val="20"/>
                <w:szCs w:val="20"/>
                <w:lang w:val="en-US"/>
              </w:rPr>
              <w:t>l</w:t>
            </w:r>
            <w:r w:rsidRPr="00B741B3">
              <w:rPr>
                <w:rFonts w:ascii="Palatino Linotype" w:hAnsi="Palatino Linotype"/>
                <w:sz w:val="20"/>
                <w:szCs w:val="20"/>
                <w:lang w:val="en-US"/>
              </w:rPr>
              <w:t xml:space="preserve">. </w:t>
            </w:r>
            <w:r>
              <w:rPr>
                <w:rFonts w:ascii="Palatino Linotype" w:hAnsi="Palatino Linotype"/>
                <w:sz w:val="20"/>
                <w:szCs w:val="20"/>
                <w:lang w:val="en-US"/>
              </w:rPr>
              <w:t>48f.</w:t>
            </w:r>
          </w:p>
        </w:tc>
        <w:tc>
          <w:tcPr>
            <w:tcW w:w="2438" w:type="dxa"/>
          </w:tcPr>
          <w:p w14:paraId="3BD6D671" w14:textId="77777777" w:rsidR="00E02976" w:rsidRPr="00B741B3" w:rsidRDefault="00E02976" w:rsidP="000C4607">
            <w:pPr>
              <w:rPr>
                <w:rFonts w:ascii="Palatino Linotype" w:hAnsi="Palatino Linotype"/>
                <w:sz w:val="20"/>
                <w:szCs w:val="20"/>
                <w:lang w:val="en-US"/>
              </w:rPr>
            </w:pPr>
            <w:r>
              <w:rPr>
                <w:rFonts w:ascii="Palatino Linotype" w:hAnsi="Palatino Linotype"/>
                <w:sz w:val="20"/>
                <w:szCs w:val="20"/>
                <w:lang w:val="en-US"/>
              </w:rPr>
              <w:t>“</w:t>
            </w:r>
            <w:r w:rsidRPr="000840E7">
              <w:rPr>
                <w:rFonts w:ascii="Palatino Linotype" w:hAnsi="Palatino Linotype"/>
                <w:sz w:val="20"/>
                <w:szCs w:val="20"/>
                <w:lang w:val="en-US"/>
              </w:rPr>
              <w:t>their long years of poverty, their long years of hurt and neglect</w:t>
            </w:r>
            <w:r>
              <w:rPr>
                <w:rFonts w:ascii="Palatino Linotype" w:hAnsi="Palatino Linotype"/>
                <w:sz w:val="20"/>
                <w:szCs w:val="20"/>
                <w:lang w:val="en-US"/>
              </w:rPr>
              <w:t>”</w:t>
            </w:r>
          </w:p>
        </w:tc>
        <w:tc>
          <w:tcPr>
            <w:tcW w:w="1882" w:type="dxa"/>
          </w:tcPr>
          <w:p w14:paraId="3BED7AD4" w14:textId="77777777" w:rsidR="00E02976" w:rsidRPr="006719BA" w:rsidRDefault="00E02976" w:rsidP="00B46F51">
            <w:pPr>
              <w:rPr>
                <w:rFonts w:ascii="Palatino Linotype" w:hAnsi="Palatino Linotype"/>
                <w:sz w:val="20"/>
                <w:szCs w:val="20"/>
                <w:lang w:val="en-US"/>
              </w:rPr>
            </w:pPr>
            <w:r>
              <w:rPr>
                <w:rFonts w:ascii="Palatino Linotype" w:hAnsi="Palatino Linotype"/>
                <w:sz w:val="20"/>
                <w:szCs w:val="20"/>
                <w:lang w:val="en-US"/>
              </w:rPr>
              <w:t>parallelism</w:t>
            </w:r>
          </w:p>
        </w:tc>
        <w:tc>
          <w:tcPr>
            <w:tcW w:w="4071" w:type="dxa"/>
          </w:tcPr>
          <w:p w14:paraId="7DBD317D" w14:textId="266877D0"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to underline the ongoing injustice African Americans have been enduring</w:t>
            </w:r>
          </w:p>
        </w:tc>
      </w:tr>
      <w:tr w:rsidR="00E02976" w:rsidRPr="003D5ACB" w14:paraId="6F273C5E" w14:textId="77777777" w:rsidTr="00E02976">
        <w:tc>
          <w:tcPr>
            <w:tcW w:w="818" w:type="dxa"/>
          </w:tcPr>
          <w:p w14:paraId="21DDB882" w14:textId="77777777" w:rsidR="00E02976" w:rsidRPr="000840E7" w:rsidRDefault="00E02976" w:rsidP="000C4607">
            <w:pPr>
              <w:rPr>
                <w:rFonts w:ascii="Palatino Linotype" w:hAnsi="Palatino Linotype"/>
                <w:sz w:val="20"/>
                <w:szCs w:val="20"/>
                <w:lang w:val="en-US"/>
              </w:rPr>
            </w:pPr>
            <w:r w:rsidRPr="000840E7">
              <w:rPr>
                <w:rFonts w:ascii="Palatino Linotype" w:hAnsi="Palatino Linotype"/>
                <w:sz w:val="20"/>
                <w:szCs w:val="20"/>
                <w:lang w:val="en-US"/>
              </w:rPr>
              <w:t>l. 50</w:t>
            </w:r>
          </w:p>
        </w:tc>
        <w:tc>
          <w:tcPr>
            <w:tcW w:w="2438" w:type="dxa"/>
          </w:tcPr>
          <w:p w14:paraId="51FC1204" w14:textId="77777777" w:rsidR="00E02976" w:rsidRPr="000840E7" w:rsidRDefault="00E02976" w:rsidP="000C4607">
            <w:pPr>
              <w:rPr>
                <w:rFonts w:ascii="Palatino Linotype" w:hAnsi="Palatino Linotype"/>
                <w:sz w:val="20"/>
                <w:szCs w:val="20"/>
                <w:lang w:val="en-US"/>
              </w:rPr>
            </w:pPr>
            <w:r w:rsidRPr="000840E7">
              <w:rPr>
                <w:rFonts w:ascii="Palatino Linotype" w:hAnsi="Palatino Linotype"/>
                <w:sz w:val="20"/>
                <w:szCs w:val="20"/>
                <w:lang w:val="en-US"/>
              </w:rPr>
              <w:t>“</w:t>
            </w:r>
            <w:r w:rsidRPr="000840E7">
              <w:rPr>
                <w:rFonts w:ascii="Palatino Linotype" w:hAnsi="Palatino Linotype"/>
                <w:color w:val="000000"/>
                <w:sz w:val="20"/>
                <w:szCs w:val="20"/>
                <w:lang w:val="en-US"/>
              </w:rPr>
              <w:t>I can remember – I can remember”</w:t>
            </w:r>
          </w:p>
        </w:tc>
        <w:tc>
          <w:tcPr>
            <w:tcW w:w="1882" w:type="dxa"/>
          </w:tcPr>
          <w:p w14:paraId="4E4C0589" w14:textId="77777777" w:rsidR="00E02976" w:rsidRPr="006719BA" w:rsidRDefault="00E02976" w:rsidP="0093779E">
            <w:pPr>
              <w:rPr>
                <w:rFonts w:ascii="Palatino Linotype" w:hAnsi="Palatino Linotype"/>
                <w:sz w:val="20"/>
                <w:szCs w:val="20"/>
                <w:lang w:val="en-US"/>
              </w:rPr>
            </w:pPr>
            <w:r>
              <w:rPr>
                <w:rFonts w:ascii="Palatino Linotype" w:hAnsi="Palatino Linotype"/>
                <w:sz w:val="20"/>
                <w:szCs w:val="20"/>
                <w:lang w:val="en-US"/>
              </w:rPr>
              <w:t>repetition</w:t>
            </w:r>
          </w:p>
        </w:tc>
        <w:tc>
          <w:tcPr>
            <w:tcW w:w="4071" w:type="dxa"/>
          </w:tcPr>
          <w:p w14:paraId="3DB54BBC" w14:textId="7EF627DC" w:rsidR="00E02976" w:rsidRPr="0093779E" w:rsidRDefault="00E02976" w:rsidP="0093779E">
            <w:pPr>
              <w:rPr>
                <w:rFonts w:ascii="Palatino Linotype" w:hAnsi="Palatino Linotype"/>
                <w:sz w:val="20"/>
                <w:szCs w:val="20"/>
                <w:lang w:val="en-US"/>
              </w:rPr>
            </w:pPr>
            <w:r>
              <w:rPr>
                <w:rFonts w:ascii="Palatino Linotype" w:hAnsi="Palatino Linotype"/>
                <w:sz w:val="20"/>
                <w:szCs w:val="20"/>
                <w:lang w:val="en-US"/>
              </w:rPr>
              <w:t xml:space="preserve">to point out his experiences with injustice </w:t>
            </w:r>
            <w:r w:rsidRPr="0093779E">
              <w:rPr>
                <w:rFonts w:ascii="Palatino Linotype" w:hAnsi="Palatino Linotype"/>
                <w:sz w:val="20"/>
                <w:szCs w:val="20"/>
                <w:lang w:val="en-US"/>
              </w:rPr>
              <w:t>to give them more credibility</w:t>
            </w:r>
            <w:r>
              <w:rPr>
                <w:rFonts w:ascii="Palatino Linotype" w:hAnsi="Palatino Linotype"/>
                <w:sz w:val="20"/>
                <w:szCs w:val="20"/>
                <w:lang w:val="en-US"/>
              </w:rPr>
              <w:t xml:space="preserve"> and to evoke similar memories in the audience</w:t>
            </w:r>
          </w:p>
        </w:tc>
      </w:tr>
      <w:tr w:rsidR="00E02976" w:rsidRPr="003D5ACB" w14:paraId="04293DF7" w14:textId="77777777" w:rsidTr="00E02976">
        <w:tc>
          <w:tcPr>
            <w:tcW w:w="818" w:type="dxa"/>
          </w:tcPr>
          <w:p w14:paraId="4F43D084" w14:textId="77777777" w:rsidR="00E02976" w:rsidRPr="000840E7" w:rsidRDefault="00E02976" w:rsidP="000C4607">
            <w:pPr>
              <w:rPr>
                <w:rFonts w:ascii="Palatino Linotype" w:hAnsi="Palatino Linotype"/>
                <w:sz w:val="20"/>
                <w:szCs w:val="20"/>
                <w:lang w:val="en-US"/>
              </w:rPr>
            </w:pPr>
            <w:r w:rsidRPr="000840E7">
              <w:rPr>
                <w:rFonts w:ascii="Palatino Linotype" w:hAnsi="Palatino Linotype"/>
                <w:sz w:val="20"/>
                <w:szCs w:val="20"/>
                <w:lang w:val="en-US"/>
              </w:rPr>
              <w:t>l. 52</w:t>
            </w:r>
          </w:p>
        </w:tc>
        <w:tc>
          <w:tcPr>
            <w:tcW w:w="2438" w:type="dxa"/>
          </w:tcPr>
          <w:p w14:paraId="77A34738" w14:textId="77777777" w:rsidR="00E02976" w:rsidRPr="000840E7" w:rsidRDefault="00E02976" w:rsidP="000C4607">
            <w:pPr>
              <w:rPr>
                <w:rFonts w:ascii="Palatino Linotype" w:hAnsi="Palatino Linotype"/>
                <w:sz w:val="20"/>
                <w:szCs w:val="20"/>
                <w:lang w:val="en-US"/>
              </w:rPr>
            </w:pPr>
            <w:r w:rsidRPr="000840E7">
              <w:rPr>
                <w:rFonts w:ascii="Palatino Linotype" w:hAnsi="Palatino Linotype"/>
                <w:sz w:val="20"/>
                <w:szCs w:val="20"/>
                <w:lang w:val="en-US"/>
              </w:rPr>
              <w:t>“</w:t>
            </w:r>
            <w:r w:rsidRPr="000840E7">
              <w:rPr>
                <w:rFonts w:ascii="Palatino Linotype" w:hAnsi="Palatino Linotype"/>
                <w:color w:val="000000"/>
                <w:sz w:val="20"/>
                <w:szCs w:val="20"/>
                <w:lang w:val="en-US"/>
              </w:rPr>
              <w:t>scratching where they didn’t itch, and laughing when they were not tickled”</w:t>
            </w:r>
          </w:p>
        </w:tc>
        <w:tc>
          <w:tcPr>
            <w:tcW w:w="1882" w:type="dxa"/>
          </w:tcPr>
          <w:p w14:paraId="4DF0256E" w14:textId="77777777" w:rsidR="00E02976" w:rsidRPr="006719BA" w:rsidRDefault="00E02976" w:rsidP="0093779E">
            <w:pPr>
              <w:rPr>
                <w:rFonts w:ascii="Palatino Linotype" w:hAnsi="Palatino Linotype"/>
                <w:sz w:val="20"/>
                <w:szCs w:val="20"/>
                <w:lang w:val="en-US"/>
              </w:rPr>
            </w:pPr>
            <w:r>
              <w:rPr>
                <w:rFonts w:ascii="Palatino Linotype" w:hAnsi="Palatino Linotype"/>
                <w:sz w:val="20"/>
                <w:szCs w:val="20"/>
                <w:lang w:val="en-US"/>
              </w:rPr>
              <w:t>metaphor</w:t>
            </w:r>
          </w:p>
        </w:tc>
        <w:tc>
          <w:tcPr>
            <w:tcW w:w="4071" w:type="dxa"/>
          </w:tcPr>
          <w:p w14:paraId="68D6668E" w14:textId="7C1B7528" w:rsidR="00E02976" w:rsidRPr="006719BA" w:rsidRDefault="00E02976" w:rsidP="000C4607">
            <w:pPr>
              <w:rPr>
                <w:rFonts w:ascii="Palatino Linotype" w:hAnsi="Palatino Linotype"/>
                <w:sz w:val="20"/>
                <w:szCs w:val="20"/>
                <w:lang w:val="en-US"/>
              </w:rPr>
            </w:pPr>
            <w:r>
              <w:rPr>
                <w:rFonts w:ascii="Palatino Linotype" w:hAnsi="Palatino Linotype"/>
                <w:sz w:val="20"/>
                <w:szCs w:val="20"/>
                <w:lang w:val="en-US"/>
              </w:rPr>
              <w:t xml:space="preserve">to create a vivid image that African Americans used to be patronized and bossed around, </w:t>
            </w:r>
            <w:r w:rsidRPr="001214E4">
              <w:rPr>
                <w:rFonts w:ascii="Palatino Linotype" w:hAnsi="Palatino Linotype"/>
                <w:sz w:val="20"/>
                <w:szCs w:val="20"/>
                <w:lang w:val="en-US"/>
              </w:rPr>
              <w:t>behaving the way they were expected to by white people</w:t>
            </w:r>
          </w:p>
        </w:tc>
      </w:tr>
      <w:tr w:rsidR="00E02976" w:rsidRPr="003D5ACB" w14:paraId="6ECD5515" w14:textId="77777777" w:rsidTr="00E02976">
        <w:tc>
          <w:tcPr>
            <w:tcW w:w="818" w:type="dxa"/>
          </w:tcPr>
          <w:p w14:paraId="6C4167AC" w14:textId="3D0CBDCB" w:rsidR="00E02976" w:rsidRPr="000840E7" w:rsidRDefault="00E02976" w:rsidP="000C4607">
            <w:pPr>
              <w:rPr>
                <w:rFonts w:ascii="Palatino Linotype" w:hAnsi="Palatino Linotype"/>
                <w:sz w:val="20"/>
                <w:szCs w:val="20"/>
                <w:lang w:val="en-US"/>
              </w:rPr>
            </w:pPr>
            <w:r>
              <w:rPr>
                <w:rFonts w:ascii="Palatino Linotype" w:hAnsi="Palatino Linotype"/>
                <w:sz w:val="20"/>
                <w:szCs w:val="20"/>
                <w:lang w:val="en-US"/>
              </w:rPr>
              <w:t>ll. 56 f.</w:t>
            </w:r>
          </w:p>
        </w:tc>
        <w:tc>
          <w:tcPr>
            <w:tcW w:w="2438" w:type="dxa"/>
          </w:tcPr>
          <w:p w14:paraId="243334D6" w14:textId="342C13DB" w:rsidR="00E02976" w:rsidRPr="000840E7" w:rsidRDefault="00E02976" w:rsidP="000C4607">
            <w:pPr>
              <w:rPr>
                <w:rFonts w:ascii="Palatino Linotype" w:hAnsi="Palatino Linotype"/>
                <w:sz w:val="20"/>
                <w:szCs w:val="20"/>
                <w:lang w:val="en-US"/>
              </w:rPr>
            </w:pPr>
            <w:r>
              <w:rPr>
                <w:rFonts w:ascii="Palatino Linotype" w:hAnsi="Palatino Linotype"/>
                <w:sz w:val="20"/>
                <w:szCs w:val="20"/>
                <w:lang w:val="en-US"/>
              </w:rPr>
              <w:t>“We are saying”</w:t>
            </w:r>
          </w:p>
        </w:tc>
        <w:tc>
          <w:tcPr>
            <w:tcW w:w="1882" w:type="dxa"/>
          </w:tcPr>
          <w:p w14:paraId="5B7EB940" w14:textId="14644DA2" w:rsidR="00E02976" w:rsidRDefault="00E02976" w:rsidP="0093779E">
            <w:pPr>
              <w:rPr>
                <w:rFonts w:ascii="Palatino Linotype" w:hAnsi="Palatino Linotype"/>
                <w:sz w:val="20"/>
                <w:szCs w:val="20"/>
                <w:lang w:val="en-US"/>
              </w:rPr>
            </w:pPr>
            <w:r>
              <w:rPr>
                <w:rFonts w:ascii="Palatino Linotype" w:hAnsi="Palatino Linotype"/>
                <w:sz w:val="20"/>
                <w:szCs w:val="20"/>
                <w:lang w:val="en-US"/>
              </w:rPr>
              <w:t>anaphora/ repetition</w:t>
            </w:r>
          </w:p>
        </w:tc>
        <w:tc>
          <w:tcPr>
            <w:tcW w:w="4071" w:type="dxa"/>
          </w:tcPr>
          <w:p w14:paraId="6F3D5574" w14:textId="328865FC" w:rsidR="00E02976" w:rsidRDefault="00E02976" w:rsidP="000C4607">
            <w:pPr>
              <w:rPr>
                <w:rFonts w:ascii="Palatino Linotype" w:hAnsi="Palatino Linotype"/>
                <w:sz w:val="20"/>
                <w:szCs w:val="20"/>
                <w:lang w:val="en-US"/>
              </w:rPr>
            </w:pPr>
            <w:r>
              <w:rPr>
                <w:rFonts w:ascii="Palatino Linotype" w:hAnsi="Palatino Linotype"/>
                <w:sz w:val="20"/>
                <w:szCs w:val="20"/>
                <w:lang w:val="en-US"/>
              </w:rPr>
              <w:t xml:space="preserve">to emphasize unity among African Americans </w:t>
            </w:r>
          </w:p>
          <w:p w14:paraId="36DA4672" w14:textId="112A8FF7" w:rsidR="00E02976" w:rsidRDefault="00E02976" w:rsidP="000C4607">
            <w:pPr>
              <w:rPr>
                <w:rFonts w:ascii="Palatino Linotype" w:hAnsi="Palatino Linotype"/>
                <w:sz w:val="20"/>
                <w:szCs w:val="20"/>
                <w:lang w:val="en-US"/>
              </w:rPr>
            </w:pPr>
            <w:r>
              <w:rPr>
                <w:rFonts w:ascii="Palatino Linotype" w:hAnsi="Palatino Linotype"/>
                <w:sz w:val="20"/>
                <w:szCs w:val="20"/>
                <w:lang w:val="en-US"/>
              </w:rPr>
              <w:t>to point out the urgency of measures to end injustice</w:t>
            </w:r>
          </w:p>
        </w:tc>
      </w:tr>
      <w:tr w:rsidR="00E02976" w:rsidRPr="003D5ACB" w14:paraId="4FBBD7DB" w14:textId="77777777" w:rsidTr="00E02976">
        <w:tc>
          <w:tcPr>
            <w:tcW w:w="818" w:type="dxa"/>
          </w:tcPr>
          <w:p w14:paraId="3D3AE12E" w14:textId="77777777" w:rsidR="00E02976" w:rsidRPr="00B741B3" w:rsidRDefault="00E02976" w:rsidP="00AA7BAA">
            <w:pPr>
              <w:rPr>
                <w:rFonts w:ascii="Palatino Linotype" w:hAnsi="Palatino Linotype"/>
                <w:sz w:val="20"/>
                <w:szCs w:val="20"/>
                <w:lang w:val="en-US"/>
              </w:rPr>
            </w:pPr>
            <w:r>
              <w:rPr>
                <w:rFonts w:ascii="Palatino Linotype" w:hAnsi="Palatino Linotype"/>
                <w:sz w:val="20"/>
                <w:szCs w:val="20"/>
                <w:lang w:val="en-US"/>
              </w:rPr>
              <w:t>ll. 56f.</w:t>
            </w:r>
          </w:p>
        </w:tc>
        <w:tc>
          <w:tcPr>
            <w:tcW w:w="2438" w:type="dxa"/>
          </w:tcPr>
          <w:p w14:paraId="16DD813F" w14:textId="77777777" w:rsidR="00E02976" w:rsidRPr="000840E7" w:rsidRDefault="00E02976" w:rsidP="00AA7BAA">
            <w:pPr>
              <w:rPr>
                <w:rFonts w:ascii="Palatino Linotype" w:hAnsi="Palatino Linotype"/>
                <w:sz w:val="20"/>
                <w:szCs w:val="20"/>
                <w:lang w:val="en-US"/>
              </w:rPr>
            </w:pPr>
            <w:r w:rsidRPr="000840E7">
              <w:rPr>
                <w:rFonts w:ascii="Palatino Linotype" w:hAnsi="Palatino Linotype"/>
                <w:sz w:val="20"/>
                <w:szCs w:val="20"/>
                <w:lang w:val="en-US"/>
              </w:rPr>
              <w:t>“</w:t>
            </w:r>
            <w:r w:rsidRPr="000840E7">
              <w:rPr>
                <w:rFonts w:ascii="Palatino Linotype" w:hAnsi="Palatino Linotype"/>
                <w:color w:val="000000"/>
                <w:sz w:val="20"/>
                <w:szCs w:val="20"/>
                <w:lang w:val="en-US"/>
              </w:rPr>
              <w:t>we are determined to be men. We are determined to be people”</w:t>
            </w:r>
          </w:p>
        </w:tc>
        <w:tc>
          <w:tcPr>
            <w:tcW w:w="1882" w:type="dxa"/>
          </w:tcPr>
          <w:p w14:paraId="4AB41811" w14:textId="77777777" w:rsidR="00E02976" w:rsidRPr="006719BA" w:rsidRDefault="00E02976" w:rsidP="00AA7BAA">
            <w:pPr>
              <w:rPr>
                <w:rFonts w:ascii="Palatino Linotype" w:hAnsi="Palatino Linotype"/>
                <w:sz w:val="20"/>
                <w:szCs w:val="20"/>
                <w:lang w:val="en-US"/>
              </w:rPr>
            </w:pPr>
            <w:r>
              <w:rPr>
                <w:rFonts w:ascii="Palatino Linotype" w:hAnsi="Palatino Linotype"/>
                <w:sz w:val="20"/>
                <w:szCs w:val="20"/>
                <w:lang w:val="en-US"/>
              </w:rPr>
              <w:t>parallelism/ climax</w:t>
            </w:r>
          </w:p>
        </w:tc>
        <w:tc>
          <w:tcPr>
            <w:tcW w:w="4071" w:type="dxa"/>
          </w:tcPr>
          <w:p w14:paraId="7B3EAB20" w14:textId="7706AD46" w:rsidR="00E02976" w:rsidRDefault="00E02976" w:rsidP="00AA7BAA">
            <w:pPr>
              <w:rPr>
                <w:rFonts w:ascii="Palatino Linotype" w:hAnsi="Palatino Linotype"/>
                <w:sz w:val="20"/>
                <w:szCs w:val="20"/>
                <w:lang w:val="en-US"/>
              </w:rPr>
            </w:pPr>
            <w:r w:rsidRPr="006641F7">
              <w:rPr>
                <w:rFonts w:ascii="Palatino Linotype" w:hAnsi="Palatino Linotype"/>
                <w:sz w:val="20"/>
                <w:szCs w:val="20"/>
                <w:lang w:val="en-US"/>
              </w:rPr>
              <w:t>to emphasize</w:t>
            </w:r>
            <w:r>
              <w:rPr>
                <w:rFonts w:ascii="Palatino Linotype" w:hAnsi="Palatino Linotype"/>
                <w:sz w:val="20"/>
                <w:szCs w:val="20"/>
                <w:lang w:val="en-US"/>
              </w:rPr>
              <w:t xml:space="preserve"> his prime concern for equality and human dignity </w:t>
            </w:r>
          </w:p>
          <w:p w14:paraId="0E8B261F" w14:textId="2E37EAC1" w:rsidR="00E02976" w:rsidRDefault="00E02976" w:rsidP="00AA7BAA">
            <w:pPr>
              <w:rPr>
                <w:rFonts w:ascii="Palatino Linotype" w:hAnsi="Palatino Linotype"/>
                <w:sz w:val="20"/>
                <w:szCs w:val="20"/>
                <w:lang w:val="en-US"/>
              </w:rPr>
            </w:pPr>
          </w:p>
          <w:p w14:paraId="3CE59CC4" w14:textId="67ABC3EA" w:rsidR="00E02976" w:rsidRPr="006719BA" w:rsidRDefault="00E02976" w:rsidP="00AA7BAA">
            <w:pPr>
              <w:rPr>
                <w:rFonts w:ascii="Palatino Linotype" w:hAnsi="Palatino Linotype"/>
                <w:sz w:val="20"/>
                <w:szCs w:val="20"/>
                <w:lang w:val="en-US"/>
              </w:rPr>
            </w:pPr>
            <w:r w:rsidRPr="006641F7">
              <w:rPr>
                <w:rFonts w:ascii="Palatino Linotype" w:hAnsi="Palatino Linotype"/>
                <w:sz w:val="20"/>
                <w:szCs w:val="20"/>
                <w:lang w:val="en-US"/>
              </w:rPr>
              <w:t xml:space="preserve">to stress the </w:t>
            </w:r>
            <w:r>
              <w:rPr>
                <w:rFonts w:ascii="Palatino Linotype" w:hAnsi="Palatino Linotype"/>
                <w:sz w:val="20"/>
                <w:szCs w:val="20"/>
                <w:lang w:val="en-US"/>
              </w:rPr>
              <w:t>urgency of overcoming dehumanizing oppression</w:t>
            </w:r>
          </w:p>
        </w:tc>
      </w:tr>
      <w:tr w:rsidR="00E02976" w:rsidRPr="003D5ACB" w14:paraId="5DCBB9BA" w14:textId="77777777" w:rsidTr="00E02976">
        <w:tc>
          <w:tcPr>
            <w:tcW w:w="818" w:type="dxa"/>
          </w:tcPr>
          <w:p w14:paraId="614177B9" w14:textId="040D703A" w:rsidR="00E02976" w:rsidRDefault="00E02976" w:rsidP="00AA7BAA">
            <w:pPr>
              <w:rPr>
                <w:rFonts w:ascii="Palatino Linotype" w:hAnsi="Palatino Linotype"/>
                <w:sz w:val="20"/>
                <w:szCs w:val="20"/>
                <w:lang w:val="en-US"/>
              </w:rPr>
            </w:pPr>
            <w:r>
              <w:rPr>
                <w:rFonts w:ascii="Palatino Linotype" w:hAnsi="Palatino Linotype"/>
                <w:sz w:val="20"/>
                <w:szCs w:val="20"/>
                <w:lang w:val="en-US"/>
              </w:rPr>
              <w:t>ll. 57f.</w:t>
            </w:r>
          </w:p>
        </w:tc>
        <w:tc>
          <w:tcPr>
            <w:tcW w:w="2438" w:type="dxa"/>
          </w:tcPr>
          <w:p w14:paraId="279AE8B9" w14:textId="2E958913" w:rsidR="00E02976" w:rsidRPr="000840E7" w:rsidRDefault="00E02976" w:rsidP="00AA7BAA">
            <w:pPr>
              <w:rPr>
                <w:rFonts w:ascii="Palatino Linotype" w:hAnsi="Palatino Linotype"/>
                <w:sz w:val="20"/>
                <w:szCs w:val="20"/>
                <w:lang w:val="en-US"/>
              </w:rPr>
            </w:pPr>
            <w:r>
              <w:rPr>
                <w:rFonts w:ascii="Palatino Linotype" w:hAnsi="Palatino Linotype"/>
                <w:sz w:val="20"/>
                <w:szCs w:val="20"/>
                <w:lang w:val="en-US"/>
              </w:rPr>
              <w:t>“we are God’s children”</w:t>
            </w:r>
          </w:p>
        </w:tc>
        <w:tc>
          <w:tcPr>
            <w:tcW w:w="1882" w:type="dxa"/>
          </w:tcPr>
          <w:p w14:paraId="7CDEC5FD" w14:textId="1D2881B7" w:rsidR="00E02976" w:rsidRDefault="00E02976" w:rsidP="00AA7BAA">
            <w:pPr>
              <w:rPr>
                <w:rFonts w:ascii="Palatino Linotype" w:hAnsi="Palatino Linotype"/>
                <w:sz w:val="20"/>
                <w:szCs w:val="20"/>
                <w:lang w:val="en-US"/>
              </w:rPr>
            </w:pPr>
            <w:r>
              <w:rPr>
                <w:rFonts w:ascii="Palatino Linotype" w:hAnsi="Palatino Linotype"/>
                <w:sz w:val="20"/>
                <w:szCs w:val="20"/>
                <w:lang w:val="en-US"/>
              </w:rPr>
              <w:t>repetition</w:t>
            </w:r>
          </w:p>
        </w:tc>
        <w:tc>
          <w:tcPr>
            <w:tcW w:w="4071" w:type="dxa"/>
          </w:tcPr>
          <w:p w14:paraId="07302A19" w14:textId="3A7D1AF0" w:rsidR="00E02976" w:rsidRDefault="00E02976" w:rsidP="00AA7BAA">
            <w:pPr>
              <w:rPr>
                <w:rFonts w:ascii="Palatino Linotype" w:hAnsi="Palatino Linotype"/>
                <w:sz w:val="20"/>
                <w:szCs w:val="20"/>
                <w:lang w:val="en-US"/>
              </w:rPr>
            </w:pPr>
            <w:r>
              <w:rPr>
                <w:rFonts w:ascii="Palatino Linotype" w:hAnsi="Palatino Linotype"/>
                <w:sz w:val="20"/>
                <w:szCs w:val="20"/>
                <w:lang w:val="en-US"/>
              </w:rPr>
              <w:t>to point out the African Americans’ legitimate claims and equality as the core issue of the Civil Rights Movement</w:t>
            </w:r>
          </w:p>
        </w:tc>
      </w:tr>
      <w:tr w:rsidR="00E02976" w:rsidRPr="003D5ACB" w14:paraId="7E390E7A" w14:textId="77777777" w:rsidTr="00E02976">
        <w:tc>
          <w:tcPr>
            <w:tcW w:w="818" w:type="dxa"/>
          </w:tcPr>
          <w:p w14:paraId="6F0D04F5" w14:textId="00F73141" w:rsidR="00E02976" w:rsidRDefault="00E02976" w:rsidP="00AA7BAA">
            <w:pPr>
              <w:rPr>
                <w:rFonts w:ascii="Palatino Linotype" w:hAnsi="Palatino Linotype"/>
                <w:sz w:val="20"/>
                <w:szCs w:val="20"/>
                <w:lang w:val="en-US"/>
              </w:rPr>
            </w:pPr>
            <w:r>
              <w:rPr>
                <w:rFonts w:ascii="Palatino Linotype" w:hAnsi="Palatino Linotype"/>
                <w:sz w:val="20"/>
                <w:szCs w:val="20"/>
                <w:lang w:val="en-US"/>
              </w:rPr>
              <w:t>l. 59</w:t>
            </w:r>
          </w:p>
        </w:tc>
        <w:tc>
          <w:tcPr>
            <w:tcW w:w="2438" w:type="dxa"/>
          </w:tcPr>
          <w:p w14:paraId="61842B6E" w14:textId="5050354A" w:rsidR="00E02976" w:rsidRPr="000840E7" w:rsidRDefault="00E02976" w:rsidP="00AA7BAA">
            <w:pPr>
              <w:rPr>
                <w:rFonts w:ascii="Palatino Linotype" w:hAnsi="Palatino Linotype"/>
                <w:sz w:val="20"/>
                <w:szCs w:val="20"/>
                <w:lang w:val="en-US"/>
              </w:rPr>
            </w:pPr>
            <w:r>
              <w:rPr>
                <w:rFonts w:ascii="Palatino Linotype" w:hAnsi="Palatino Linotype"/>
                <w:sz w:val="20"/>
                <w:szCs w:val="20"/>
                <w:lang w:val="en-US"/>
              </w:rPr>
              <w:t>“What does all of this mean in this great period of history?”</w:t>
            </w:r>
          </w:p>
        </w:tc>
        <w:tc>
          <w:tcPr>
            <w:tcW w:w="1882" w:type="dxa"/>
          </w:tcPr>
          <w:p w14:paraId="268301B1" w14:textId="19F7FD90" w:rsidR="00E02976" w:rsidRDefault="00E02976" w:rsidP="00AA7BAA">
            <w:pPr>
              <w:rPr>
                <w:rFonts w:ascii="Palatino Linotype" w:hAnsi="Palatino Linotype"/>
                <w:sz w:val="20"/>
                <w:szCs w:val="20"/>
                <w:lang w:val="en-US"/>
              </w:rPr>
            </w:pPr>
            <w:r>
              <w:rPr>
                <w:rFonts w:ascii="Palatino Linotype" w:hAnsi="Palatino Linotype"/>
                <w:sz w:val="20"/>
                <w:szCs w:val="20"/>
                <w:lang w:val="en-US"/>
              </w:rPr>
              <w:t>rhetorical question</w:t>
            </w:r>
          </w:p>
        </w:tc>
        <w:tc>
          <w:tcPr>
            <w:tcW w:w="4071" w:type="dxa"/>
          </w:tcPr>
          <w:p w14:paraId="7EA44005" w14:textId="62077F29" w:rsidR="00E02976" w:rsidRDefault="00E02976" w:rsidP="00AA7BAA">
            <w:pPr>
              <w:rPr>
                <w:rFonts w:ascii="Palatino Linotype" w:hAnsi="Palatino Linotype"/>
                <w:sz w:val="20"/>
                <w:szCs w:val="20"/>
                <w:lang w:val="en-US"/>
              </w:rPr>
            </w:pPr>
            <w:r>
              <w:rPr>
                <w:rFonts w:ascii="Palatino Linotype" w:hAnsi="Palatino Linotype"/>
                <w:sz w:val="20"/>
                <w:szCs w:val="20"/>
                <w:lang w:val="en-US"/>
              </w:rPr>
              <w:t>to guide the listeners and make them see the importance of the present struggle for civil rights</w:t>
            </w:r>
          </w:p>
        </w:tc>
      </w:tr>
      <w:tr w:rsidR="00E02976" w:rsidRPr="003D5ACB" w14:paraId="354AF53B" w14:textId="77777777" w:rsidTr="00E02976">
        <w:tc>
          <w:tcPr>
            <w:tcW w:w="818" w:type="dxa"/>
          </w:tcPr>
          <w:p w14:paraId="7454BF6D" w14:textId="77777777" w:rsidR="00E02976" w:rsidRPr="00B741B3" w:rsidRDefault="00E02976" w:rsidP="00E5334A">
            <w:pPr>
              <w:rPr>
                <w:rFonts w:ascii="Palatino Linotype" w:hAnsi="Palatino Linotype"/>
                <w:sz w:val="20"/>
                <w:szCs w:val="20"/>
                <w:lang w:val="en-US"/>
              </w:rPr>
            </w:pPr>
            <w:r>
              <w:rPr>
                <w:rFonts w:ascii="Palatino Linotype" w:hAnsi="Palatino Linotype"/>
                <w:sz w:val="20"/>
                <w:szCs w:val="20"/>
                <w:lang w:val="en-US"/>
              </w:rPr>
              <w:t>ll. 59f.</w:t>
            </w:r>
          </w:p>
        </w:tc>
        <w:tc>
          <w:tcPr>
            <w:tcW w:w="2438" w:type="dxa"/>
          </w:tcPr>
          <w:p w14:paraId="7240B4C0" w14:textId="77777777" w:rsidR="00E02976" w:rsidRPr="000840E7" w:rsidRDefault="00E02976" w:rsidP="00E5334A">
            <w:pPr>
              <w:rPr>
                <w:rFonts w:ascii="Palatino Linotype" w:hAnsi="Palatino Linotype"/>
                <w:sz w:val="20"/>
                <w:szCs w:val="20"/>
                <w:lang w:val="en-US"/>
              </w:rPr>
            </w:pPr>
            <w:r w:rsidRPr="000840E7">
              <w:rPr>
                <w:rFonts w:ascii="Palatino Linotype" w:hAnsi="Palatino Linotype"/>
                <w:sz w:val="20"/>
                <w:szCs w:val="20"/>
                <w:lang w:val="en-US"/>
              </w:rPr>
              <w:t>“</w:t>
            </w:r>
            <w:r w:rsidRPr="000840E7">
              <w:rPr>
                <w:rFonts w:ascii="Palatino Linotype" w:hAnsi="Palatino Linotype"/>
                <w:color w:val="000000"/>
                <w:sz w:val="20"/>
                <w:szCs w:val="20"/>
                <w:lang w:val="en-US"/>
              </w:rPr>
              <w:t>we’ve got to stay together. We’ve got to stay together”</w:t>
            </w:r>
          </w:p>
        </w:tc>
        <w:tc>
          <w:tcPr>
            <w:tcW w:w="1882" w:type="dxa"/>
          </w:tcPr>
          <w:p w14:paraId="43274780" w14:textId="77777777" w:rsidR="00E02976" w:rsidRDefault="00E02976" w:rsidP="00E5334A">
            <w:pPr>
              <w:rPr>
                <w:rFonts w:ascii="Palatino Linotype" w:hAnsi="Palatino Linotype"/>
                <w:sz w:val="20"/>
                <w:szCs w:val="20"/>
                <w:lang w:val="en-US"/>
              </w:rPr>
            </w:pPr>
            <w:r>
              <w:rPr>
                <w:rFonts w:ascii="Palatino Linotype" w:hAnsi="Palatino Linotype"/>
                <w:sz w:val="20"/>
                <w:szCs w:val="20"/>
                <w:lang w:val="en-US"/>
              </w:rPr>
              <w:t>repetition</w:t>
            </w:r>
          </w:p>
          <w:p w14:paraId="68232E4D" w14:textId="2431DEA1" w:rsidR="00E02976" w:rsidRDefault="00E02976" w:rsidP="00E5334A">
            <w:pPr>
              <w:rPr>
                <w:rFonts w:ascii="Palatino Linotype" w:hAnsi="Palatino Linotype"/>
                <w:sz w:val="20"/>
                <w:szCs w:val="20"/>
                <w:lang w:val="en-US"/>
              </w:rPr>
            </w:pPr>
          </w:p>
          <w:p w14:paraId="28368C40" w14:textId="067F71D9" w:rsidR="00E02976" w:rsidRDefault="00E02976" w:rsidP="00E5334A">
            <w:pPr>
              <w:rPr>
                <w:rFonts w:ascii="Palatino Linotype" w:hAnsi="Palatino Linotype"/>
                <w:sz w:val="20"/>
                <w:szCs w:val="20"/>
                <w:lang w:val="en-US"/>
              </w:rPr>
            </w:pPr>
          </w:p>
          <w:p w14:paraId="623F58DD" w14:textId="77777777" w:rsidR="00E02976" w:rsidRDefault="00E02976" w:rsidP="00E5334A">
            <w:pPr>
              <w:rPr>
                <w:rFonts w:ascii="Palatino Linotype" w:hAnsi="Palatino Linotype"/>
                <w:sz w:val="20"/>
                <w:szCs w:val="20"/>
                <w:lang w:val="en-US"/>
              </w:rPr>
            </w:pPr>
          </w:p>
          <w:p w14:paraId="37632934" w14:textId="6C858D60" w:rsidR="00E02976" w:rsidRPr="001214E4" w:rsidRDefault="00E02976" w:rsidP="00E5334A">
            <w:pPr>
              <w:rPr>
                <w:rFonts w:ascii="Palatino Linotype" w:hAnsi="Palatino Linotype"/>
                <w:sz w:val="20"/>
                <w:szCs w:val="20"/>
                <w:lang w:val="en-US"/>
              </w:rPr>
            </w:pPr>
            <w:r w:rsidRPr="001214E4">
              <w:rPr>
                <w:rFonts w:ascii="Palatino Linotype" w:hAnsi="Palatino Linotype"/>
                <w:sz w:val="20"/>
                <w:szCs w:val="20"/>
                <w:lang w:val="en-US"/>
              </w:rPr>
              <w:t>inclusive language/use of 1st person plural</w:t>
            </w:r>
          </w:p>
        </w:tc>
        <w:tc>
          <w:tcPr>
            <w:tcW w:w="4071" w:type="dxa"/>
          </w:tcPr>
          <w:p w14:paraId="0E0B9822" w14:textId="4D983288" w:rsidR="00E02976" w:rsidRPr="001214E4" w:rsidRDefault="00E02976" w:rsidP="00E5334A">
            <w:pPr>
              <w:rPr>
                <w:rFonts w:ascii="Palatino Linotype" w:hAnsi="Palatino Linotype"/>
                <w:sz w:val="20"/>
                <w:szCs w:val="20"/>
                <w:lang w:val="en-US"/>
              </w:rPr>
            </w:pPr>
            <w:r w:rsidRPr="001214E4">
              <w:rPr>
                <w:rFonts w:ascii="Palatino Linotype" w:hAnsi="Palatino Linotype"/>
                <w:sz w:val="20"/>
                <w:szCs w:val="20"/>
                <w:lang w:val="en-US"/>
              </w:rPr>
              <w:t>to stress the importance of a consensus among African Americans concerning their approach</w:t>
            </w:r>
          </w:p>
          <w:p w14:paraId="18FBC864" w14:textId="36D0B95A" w:rsidR="00E02976" w:rsidRDefault="00E02976" w:rsidP="00E5334A">
            <w:pPr>
              <w:rPr>
                <w:rFonts w:ascii="Palatino Linotype" w:hAnsi="Palatino Linotype"/>
                <w:sz w:val="20"/>
                <w:szCs w:val="20"/>
                <w:lang w:val="en-US"/>
              </w:rPr>
            </w:pPr>
          </w:p>
          <w:p w14:paraId="4AF85E6A" w14:textId="17A20580" w:rsidR="00E02976" w:rsidRPr="001214E4" w:rsidRDefault="00E02976" w:rsidP="00E5334A">
            <w:pPr>
              <w:rPr>
                <w:rFonts w:ascii="Palatino Linotype" w:hAnsi="Palatino Linotype"/>
                <w:sz w:val="20"/>
                <w:szCs w:val="20"/>
                <w:lang w:val="en-US"/>
              </w:rPr>
            </w:pPr>
            <w:r w:rsidRPr="001214E4">
              <w:rPr>
                <w:rFonts w:ascii="Palatino Linotype" w:hAnsi="Palatino Linotype"/>
                <w:sz w:val="20"/>
                <w:szCs w:val="20"/>
                <w:lang w:val="en-US"/>
              </w:rPr>
              <w:t xml:space="preserve">to express that </w:t>
            </w:r>
            <w:r>
              <w:rPr>
                <w:rFonts w:ascii="Palatino Linotype" w:hAnsi="Palatino Linotype"/>
                <w:sz w:val="20"/>
                <w:szCs w:val="20"/>
                <w:lang w:val="en-US"/>
              </w:rPr>
              <w:t xml:space="preserve">the </w:t>
            </w:r>
            <w:r w:rsidRPr="001214E4">
              <w:rPr>
                <w:rFonts w:ascii="Palatino Linotype" w:hAnsi="Palatino Linotype"/>
                <w:sz w:val="20"/>
                <w:szCs w:val="20"/>
                <w:lang w:val="en-US"/>
              </w:rPr>
              <w:t>speaker identifies as one of the people he speaks to,</w:t>
            </w:r>
            <w:r>
              <w:rPr>
                <w:rFonts w:ascii="Palatino Linotype" w:hAnsi="Palatino Linotype"/>
                <w:sz w:val="20"/>
                <w:szCs w:val="20"/>
                <w:lang w:val="en-US"/>
              </w:rPr>
              <w:t xml:space="preserve"> </w:t>
            </w:r>
            <w:r w:rsidRPr="001214E4">
              <w:rPr>
                <w:rFonts w:ascii="Palatino Linotype" w:hAnsi="Palatino Linotype"/>
                <w:sz w:val="20"/>
                <w:szCs w:val="20"/>
                <w:lang w:val="en-US"/>
              </w:rPr>
              <w:t>as a member of the African American community</w:t>
            </w:r>
          </w:p>
        </w:tc>
      </w:tr>
    </w:tbl>
    <w:p w14:paraId="21733634" w14:textId="77777777" w:rsidR="00754451" w:rsidRPr="00754451" w:rsidRDefault="00754451" w:rsidP="00E5334A">
      <w:pPr>
        <w:spacing w:after="0"/>
        <w:rPr>
          <w:lang w:val="en-US"/>
        </w:rPr>
      </w:pPr>
    </w:p>
    <w:sectPr w:rsidR="00754451" w:rsidRPr="00754451" w:rsidSect="006869E0">
      <w:type w:val="continuous"/>
      <w:pgSz w:w="11906" w:h="16838"/>
      <w:pgMar w:top="993"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3C9E6" w16cid:durableId="2242ADB8"/>
  <w16cid:commentId w16cid:paraId="5D749773" w16cid:durableId="2242CD20"/>
  <w16cid:commentId w16cid:paraId="2B5A6DFB" w16cid:durableId="2242AE01"/>
  <w16cid:commentId w16cid:paraId="153A3336" w16cid:durableId="2242CC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78C"/>
    <w:multiLevelType w:val="hybridMultilevel"/>
    <w:tmpl w:val="7E8C4788"/>
    <w:lvl w:ilvl="0" w:tplc="F60002D8">
      <w:start w:val="38"/>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5020A6"/>
    <w:multiLevelType w:val="hybridMultilevel"/>
    <w:tmpl w:val="5DF4A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32"/>
    <w:rsid w:val="00080314"/>
    <w:rsid w:val="000840E7"/>
    <w:rsid w:val="000C4607"/>
    <w:rsid w:val="001214E4"/>
    <w:rsid w:val="00186A78"/>
    <w:rsid w:val="001A258A"/>
    <w:rsid w:val="00205B89"/>
    <w:rsid w:val="002660F7"/>
    <w:rsid w:val="002D3C37"/>
    <w:rsid w:val="002F2637"/>
    <w:rsid w:val="00310FDE"/>
    <w:rsid w:val="003D5ACB"/>
    <w:rsid w:val="005316D2"/>
    <w:rsid w:val="005547D7"/>
    <w:rsid w:val="00574C3E"/>
    <w:rsid w:val="0059302E"/>
    <w:rsid w:val="00633033"/>
    <w:rsid w:val="006641F7"/>
    <w:rsid w:val="006869E0"/>
    <w:rsid w:val="00754451"/>
    <w:rsid w:val="007D3D1F"/>
    <w:rsid w:val="00840FFD"/>
    <w:rsid w:val="008E5CDC"/>
    <w:rsid w:val="00903525"/>
    <w:rsid w:val="0093779E"/>
    <w:rsid w:val="009C2255"/>
    <w:rsid w:val="00A458BD"/>
    <w:rsid w:val="00AA7BAA"/>
    <w:rsid w:val="00B12A7F"/>
    <w:rsid w:val="00B36799"/>
    <w:rsid w:val="00B46F51"/>
    <w:rsid w:val="00B741B3"/>
    <w:rsid w:val="00C47A1B"/>
    <w:rsid w:val="00CF21E1"/>
    <w:rsid w:val="00E02976"/>
    <w:rsid w:val="00E44489"/>
    <w:rsid w:val="00E5334A"/>
    <w:rsid w:val="00E875FF"/>
    <w:rsid w:val="00EA2232"/>
    <w:rsid w:val="00EE77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E959"/>
  <w15:chartTrackingRefBased/>
  <w15:docId w15:val="{0753DCCD-C8D1-4A86-BA12-2F2BCA61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44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5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4451"/>
    <w:pPr>
      <w:ind w:left="720"/>
      <w:contextualSpacing/>
    </w:pPr>
  </w:style>
  <w:style w:type="paragraph" w:styleId="StandardWeb">
    <w:name w:val="Normal (Web)"/>
    <w:basedOn w:val="Standard"/>
    <w:uiPriority w:val="99"/>
    <w:rsid w:val="00754451"/>
    <w:pPr>
      <w:spacing w:beforeLines="1" w:afterLines="1" w:after="0" w:line="240" w:lineRule="auto"/>
    </w:pPr>
    <w:rPr>
      <w:rFonts w:ascii="Times" w:eastAsiaTheme="minorEastAsia" w:hAnsi="Times" w:cs="Times New Roman"/>
      <w:sz w:val="20"/>
      <w:szCs w:val="20"/>
      <w:lang w:eastAsia="de-DE"/>
    </w:rPr>
  </w:style>
  <w:style w:type="character" w:customStyle="1" w:styleId="apple-converted-space">
    <w:name w:val="apple-converted-space"/>
    <w:basedOn w:val="Absatz-Standardschriftart"/>
    <w:rsid w:val="00754451"/>
  </w:style>
  <w:style w:type="character" w:styleId="Zeilennummer">
    <w:name w:val="line number"/>
    <w:basedOn w:val="Absatz-Standardschriftart"/>
    <w:uiPriority w:val="99"/>
    <w:semiHidden/>
    <w:unhideWhenUsed/>
    <w:rsid w:val="00754451"/>
  </w:style>
  <w:style w:type="paragraph" w:styleId="Sprechblasentext">
    <w:name w:val="Balloon Text"/>
    <w:basedOn w:val="Standard"/>
    <w:link w:val="SprechblasentextZchn"/>
    <w:uiPriority w:val="99"/>
    <w:semiHidden/>
    <w:unhideWhenUsed/>
    <w:rsid w:val="00EA223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EA223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EA2232"/>
    <w:rPr>
      <w:sz w:val="16"/>
      <w:szCs w:val="16"/>
    </w:rPr>
  </w:style>
  <w:style w:type="paragraph" w:styleId="Kommentartext">
    <w:name w:val="annotation text"/>
    <w:basedOn w:val="Standard"/>
    <w:link w:val="KommentartextZchn"/>
    <w:uiPriority w:val="99"/>
    <w:semiHidden/>
    <w:unhideWhenUsed/>
    <w:rsid w:val="00EA22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2232"/>
    <w:rPr>
      <w:sz w:val="20"/>
      <w:szCs w:val="20"/>
    </w:rPr>
  </w:style>
  <w:style w:type="paragraph" w:styleId="Kommentarthema">
    <w:name w:val="annotation subject"/>
    <w:basedOn w:val="Kommentartext"/>
    <w:next w:val="Kommentartext"/>
    <w:link w:val="KommentarthemaZchn"/>
    <w:uiPriority w:val="99"/>
    <w:semiHidden/>
    <w:unhideWhenUsed/>
    <w:rsid w:val="00EA2232"/>
    <w:rPr>
      <w:b/>
      <w:bCs/>
    </w:rPr>
  </w:style>
  <w:style w:type="character" w:customStyle="1" w:styleId="KommentarthemaZchn">
    <w:name w:val="Kommentarthema Zchn"/>
    <w:basedOn w:val="KommentartextZchn"/>
    <w:link w:val="Kommentarthema"/>
    <w:uiPriority w:val="99"/>
    <w:semiHidden/>
    <w:rsid w:val="00EA2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C854-3E45-4BF9-B8A0-381901AC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1424</Words>
  <Characters>8972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N. R.</cp:lastModifiedBy>
  <cp:revision>2</cp:revision>
  <cp:lastPrinted>2020-04-17T08:34:00Z</cp:lastPrinted>
  <dcterms:created xsi:type="dcterms:W3CDTF">2020-04-27T09:38:00Z</dcterms:created>
  <dcterms:modified xsi:type="dcterms:W3CDTF">2020-04-27T09:38:00Z</dcterms:modified>
</cp:coreProperties>
</file>