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886EA" w14:textId="77777777" w:rsidR="0037091B" w:rsidRDefault="00DA0B38">
      <w:pPr>
        <w:pStyle w:val="berschrift1"/>
      </w:pPr>
      <w:r>
        <w:t>Scoring-Modell</w:t>
      </w:r>
      <w:r w:rsidR="004E0F3B">
        <w:t xml:space="preserve"> </w:t>
      </w:r>
      <w:r w:rsidR="004E0F3B" w:rsidRPr="004E0F3B">
        <w:rPr>
          <w:b w:val="0"/>
        </w:rPr>
        <w:t>(</w:t>
      </w:r>
      <w:r w:rsidR="00112B50">
        <w:rPr>
          <w:b w:val="0"/>
        </w:rPr>
        <w:t>Anlage 2</w:t>
      </w:r>
      <w:r w:rsidR="004E0F3B">
        <w:rPr>
          <w:b w:val="0"/>
        </w:rPr>
        <w:t>)</w:t>
      </w:r>
    </w:p>
    <w:p w14:paraId="34BCAC2E" w14:textId="77777777" w:rsidR="0037091B" w:rsidRDefault="00112B50">
      <w:pPr>
        <w:rPr>
          <w:b/>
          <w:sz w:val="28"/>
        </w:rPr>
      </w:pPr>
      <w:r w:rsidRPr="00112B50">
        <w:rPr>
          <w:b/>
          <w:sz w:val="28"/>
        </w:rPr>
        <w:t>für die Antragstellung zur weiteren Verwendung der Zusatzbezeichnung „Europaschule in Niedersachsen“</w:t>
      </w:r>
    </w:p>
    <w:p w14:paraId="45262D23" w14:textId="77777777" w:rsidR="00112B50" w:rsidRDefault="00112B50">
      <w:pPr>
        <w:rPr>
          <w:b/>
          <w:bCs/>
        </w:rPr>
      </w:pPr>
    </w:p>
    <w:p w14:paraId="649E7C0B" w14:textId="77777777" w:rsidR="00DA0B38" w:rsidRDefault="00DA0B38">
      <w:r>
        <w:rPr>
          <w:b/>
          <w:bCs/>
        </w:rPr>
        <w:t>Anwendung</w:t>
      </w:r>
      <w:r>
        <w:t xml:space="preserve">: </w:t>
      </w:r>
    </w:p>
    <w:p w14:paraId="2F099427" w14:textId="77777777" w:rsidR="003340F6" w:rsidRDefault="003340F6" w:rsidP="003340F6">
      <w:pPr>
        <w:pStyle w:val="Flietext"/>
      </w:pPr>
      <w:r>
        <w:t>Das Scoring-Modell weist acht Kriterien lt. Nr. 2 des RdErl. „Europaschule in Niedersachsen“ sowie zusätzliche Angaben zu bereits durchgeführten und künftig geplanten Maßnahmen und Aktivitäten in entsprechender Anwendung von Nr. 3 des RdErl. aus.</w:t>
      </w:r>
    </w:p>
    <w:p w14:paraId="1D857410" w14:textId="77777777" w:rsidR="003340F6" w:rsidRDefault="003340F6" w:rsidP="003340F6">
      <w:pPr>
        <w:pStyle w:val="Flietext"/>
      </w:pPr>
      <w:r>
        <w:t xml:space="preserve">Die antragstellende Schule kann sich mit diesem Modell selbst einschätzen. Es ist außerdem die Grundlage für die Prüfung des Antrags durch die </w:t>
      </w:r>
      <w:r w:rsidR="00EE4B84">
        <w:t>Regionalen Landesämter für Schule und Bildung</w:t>
      </w:r>
      <w:r>
        <w:t xml:space="preserve"> (</w:t>
      </w:r>
      <w:r w:rsidR="00EE4B84">
        <w:t>RLSB</w:t>
      </w:r>
      <w:r>
        <w:t>), die die Kriterien und zusätzlichen Angaben schulformbezogen anwendet.</w:t>
      </w:r>
    </w:p>
    <w:p w14:paraId="23C23FC3" w14:textId="77777777" w:rsidR="003340F6" w:rsidRDefault="003340F6" w:rsidP="003340F6">
      <w:pPr>
        <w:pStyle w:val="Flietext"/>
      </w:pPr>
      <w:r>
        <w:t>Die maximal erreichbaren Punkte für die einzelnen Kriterien und die zusätzlichen Angaben sind in der ersten Spalte angegeben. In der folgenden Spalte wird die Selbsteinschätzung der Schule eingetragen. In die beiden letzten Spalten werden die Anmerkungen der Schule aus dem Erstantrag übernommen bzw. Ergänzungen zum aktuellen Antrag aufgenommen.</w:t>
      </w:r>
    </w:p>
    <w:p w14:paraId="6E14ED49" w14:textId="77777777" w:rsidR="003340F6" w:rsidRDefault="003340F6" w:rsidP="003340F6">
      <w:pPr>
        <w:pStyle w:val="Flietext"/>
      </w:pPr>
      <w:r>
        <w:t>Die jeweilige Punktzahl wird auf der Grundlage der Angaben im Erstantrag und der zwischenzeitlich eingetretenen Veränderungen sowie künftigen Planungen vergeben.</w:t>
      </w:r>
    </w:p>
    <w:p w14:paraId="33DFF45E" w14:textId="77777777" w:rsidR="003340F6" w:rsidRPr="003340F6" w:rsidRDefault="003340F6" w:rsidP="003340F6">
      <w:pPr>
        <w:pStyle w:val="Flietext"/>
        <w:rPr>
          <w:b/>
        </w:rPr>
      </w:pPr>
      <w:r>
        <w:t xml:space="preserve">140 Punkte sind maximal erreichbar. Eine Schule muss, damit sie die Zusatzbezeichnung „Europaschule in Niedersachsen“ verwenden darf, insgesamt </w:t>
      </w:r>
      <w:r w:rsidRPr="003340F6">
        <w:rPr>
          <w:b/>
        </w:rPr>
        <w:t>mindestens 80 Punkte erreichen.</w:t>
      </w:r>
    </w:p>
    <w:p w14:paraId="31AE94E3" w14:textId="77777777" w:rsidR="00877CFF" w:rsidRDefault="00877CFF" w:rsidP="00E82609">
      <w:pPr>
        <w:pStyle w:val="Flietext"/>
      </w:pPr>
      <w:r>
        <w:t xml:space="preserve">Zum Formular: Bitte nehmen Sie Eingaben nur </w:t>
      </w:r>
      <w:r w:rsidR="00F27C9C">
        <w:t xml:space="preserve">in den </w:t>
      </w:r>
      <w:r w:rsidR="00F27C9C" w:rsidRPr="00F27C9C">
        <w:rPr>
          <w:bdr w:val="single" w:sz="8" w:space="0" w:color="0070C0"/>
        </w:rPr>
        <w:t>blau</w:t>
      </w:r>
      <w:r w:rsidR="00F27C9C">
        <w:rPr>
          <w:bdr w:val="single" w:sz="8" w:space="0" w:color="0070C0"/>
        </w:rPr>
        <w:t xml:space="preserve"> umrandeten Feldern </w:t>
      </w:r>
      <w:r w:rsidR="00F27C9C">
        <w:t>vor.</w:t>
      </w:r>
    </w:p>
    <w:tbl>
      <w:tblPr>
        <w:tblW w:w="5000" w:type="pct"/>
        <w:tblInd w:w="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30" w:type="dxa"/>
          <w:left w:w="30" w:type="dxa"/>
          <w:bottom w:w="30" w:type="dxa"/>
          <w:right w:w="30" w:type="dxa"/>
        </w:tblCellMar>
        <w:tblLook w:val="0000" w:firstRow="0" w:lastRow="0" w:firstColumn="0" w:lastColumn="0" w:noHBand="0" w:noVBand="0"/>
      </w:tblPr>
      <w:tblGrid>
        <w:gridCol w:w="4102"/>
        <w:gridCol w:w="1382"/>
        <w:gridCol w:w="1427"/>
        <w:gridCol w:w="3544"/>
        <w:gridCol w:w="4671"/>
      </w:tblGrid>
      <w:tr w:rsidR="00877CFF" w14:paraId="21870DF5" w14:textId="77777777" w:rsidTr="003340F6">
        <w:tc>
          <w:tcPr>
            <w:tcW w:w="4102" w:type="dxa"/>
            <w:tcBorders>
              <w:bottom w:val="single" w:sz="8" w:space="0" w:color="0070C0"/>
            </w:tcBorders>
            <w:shd w:val="clear" w:color="auto" w:fill="D9D9D9"/>
            <w:vAlign w:val="center"/>
          </w:tcPr>
          <w:p w14:paraId="1192A109" w14:textId="77777777" w:rsidR="00877CFF" w:rsidRDefault="00877CFF" w:rsidP="00A456CF">
            <w:pPr>
              <w:pStyle w:val="Spaltenkopf"/>
            </w:pPr>
            <w:r>
              <w:t xml:space="preserve">Beantragende Schule: </w:t>
            </w:r>
            <w:r w:rsidR="00F27C9C">
              <w:br/>
            </w:r>
            <w:r w:rsidR="00F27C9C" w:rsidRPr="00F27C9C">
              <w:rPr>
                <w:b w:val="0"/>
              </w:rPr>
              <w:t>(Name, Anschrift, Telefon, Emailadresse)</w:t>
            </w:r>
          </w:p>
        </w:tc>
        <w:tc>
          <w:tcPr>
            <w:tcW w:w="1382" w:type="dxa"/>
            <w:tcBorders>
              <w:bottom w:val="single" w:sz="8" w:space="0" w:color="0070C0"/>
            </w:tcBorders>
            <w:shd w:val="clear" w:color="auto" w:fill="D9D9D9"/>
          </w:tcPr>
          <w:p w14:paraId="41387E35" w14:textId="77777777" w:rsidR="00877CFF" w:rsidRDefault="00877CFF" w:rsidP="00A456CF">
            <w:pPr>
              <w:pStyle w:val="Spaltenkopf"/>
            </w:pPr>
          </w:p>
        </w:tc>
        <w:tc>
          <w:tcPr>
            <w:tcW w:w="1427" w:type="dxa"/>
            <w:tcBorders>
              <w:bottom w:val="single" w:sz="8" w:space="0" w:color="0070C0"/>
            </w:tcBorders>
            <w:shd w:val="clear" w:color="auto" w:fill="D9D9D9"/>
            <w:vAlign w:val="center"/>
          </w:tcPr>
          <w:p w14:paraId="2F4E89FA" w14:textId="77777777" w:rsidR="00877CFF" w:rsidRDefault="00877CFF" w:rsidP="00A456CF">
            <w:pPr>
              <w:pStyle w:val="Spaltenkopf"/>
            </w:pPr>
            <w:r>
              <w:t>Schulform:</w:t>
            </w:r>
          </w:p>
        </w:tc>
        <w:tc>
          <w:tcPr>
            <w:tcW w:w="3544" w:type="dxa"/>
            <w:tcBorders>
              <w:bottom w:val="single" w:sz="8" w:space="0" w:color="0070C0"/>
            </w:tcBorders>
            <w:shd w:val="clear" w:color="auto" w:fill="D9D9D9"/>
            <w:vAlign w:val="center"/>
          </w:tcPr>
          <w:p w14:paraId="731003AC" w14:textId="77777777" w:rsidR="00877CFF" w:rsidRDefault="00877CFF" w:rsidP="00A456CF">
            <w:pPr>
              <w:pStyle w:val="Spaltenkopf"/>
            </w:pPr>
            <w:r>
              <w:t xml:space="preserve">Homepage: </w:t>
            </w:r>
          </w:p>
        </w:tc>
        <w:tc>
          <w:tcPr>
            <w:tcW w:w="4671" w:type="dxa"/>
            <w:tcBorders>
              <w:bottom w:val="single" w:sz="8" w:space="0" w:color="0070C0"/>
            </w:tcBorders>
            <w:shd w:val="clear" w:color="auto" w:fill="D9D9D9"/>
            <w:vAlign w:val="center"/>
          </w:tcPr>
          <w:p w14:paraId="4869E51B" w14:textId="77777777" w:rsidR="00877CFF" w:rsidRDefault="00877CFF" w:rsidP="00A456CF">
            <w:pPr>
              <w:pStyle w:val="Spaltenkopf"/>
            </w:pPr>
            <w:r>
              <w:t xml:space="preserve">Schulleiterin / Schulleiter: </w:t>
            </w:r>
          </w:p>
        </w:tc>
      </w:tr>
      <w:tr w:rsidR="00877CFF" w14:paraId="7B44EC68" w14:textId="77777777" w:rsidTr="003340F6">
        <w:trPr>
          <w:trHeight w:val="457"/>
        </w:trPr>
        <w:tc>
          <w:tcPr>
            <w:tcW w:w="4102"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52F3EFA" w14:textId="77777777" w:rsidR="00877CFF" w:rsidRDefault="00877CFF">
            <w:pPr>
              <w:snapToGrid w:val="0"/>
            </w:pPr>
          </w:p>
        </w:tc>
        <w:tc>
          <w:tcPr>
            <w:tcW w:w="1382" w:type="dxa"/>
            <w:tcBorders>
              <w:top w:val="single" w:sz="8" w:space="0" w:color="0070C0"/>
              <w:left w:val="single" w:sz="8" w:space="0" w:color="0070C0"/>
              <w:bottom w:val="single" w:sz="8" w:space="0" w:color="0070C0"/>
              <w:right w:val="single" w:sz="8" w:space="0" w:color="0070C0"/>
            </w:tcBorders>
          </w:tcPr>
          <w:p w14:paraId="108FE7E5" w14:textId="77777777" w:rsidR="00877CFF" w:rsidRDefault="00877CFF">
            <w:pPr>
              <w:snapToGrid w:val="0"/>
            </w:pPr>
          </w:p>
        </w:tc>
        <w:tc>
          <w:tcPr>
            <w:tcW w:w="142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7BC00551" w14:textId="77777777" w:rsidR="00877CFF" w:rsidRDefault="00877CFF">
            <w:pPr>
              <w:snapToGrid w:val="0"/>
            </w:pPr>
          </w:p>
        </w:tc>
        <w:tc>
          <w:tcPr>
            <w:tcW w:w="3544"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098FF6C" w14:textId="77777777" w:rsidR="00877CFF" w:rsidRDefault="00877CFF">
            <w:pPr>
              <w:snapToGrid w:val="0"/>
            </w:pPr>
          </w:p>
        </w:tc>
        <w:tc>
          <w:tcPr>
            <w:tcW w:w="4671"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88B839C" w14:textId="77777777" w:rsidR="00877CFF" w:rsidRDefault="00877CFF">
            <w:pPr>
              <w:snapToGrid w:val="0"/>
            </w:pPr>
          </w:p>
        </w:tc>
      </w:tr>
    </w:tbl>
    <w:p w14:paraId="1E2E51D6" w14:textId="77777777" w:rsidR="00DA0B38" w:rsidRDefault="00DA0B38"/>
    <w:tbl>
      <w:tblPr>
        <w:tblW w:w="5000" w:type="pct"/>
        <w:tblInd w:w="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57" w:type="dxa"/>
          <w:left w:w="30" w:type="dxa"/>
          <w:bottom w:w="57" w:type="dxa"/>
          <w:right w:w="30" w:type="dxa"/>
        </w:tblCellMar>
        <w:tblLook w:val="0000" w:firstRow="0" w:lastRow="0" w:firstColumn="0" w:lastColumn="0" w:noHBand="0" w:noVBand="0"/>
      </w:tblPr>
      <w:tblGrid>
        <w:gridCol w:w="342"/>
        <w:gridCol w:w="4951"/>
        <w:gridCol w:w="790"/>
        <w:gridCol w:w="958"/>
        <w:gridCol w:w="1019"/>
        <w:gridCol w:w="3533"/>
        <w:gridCol w:w="3533"/>
      </w:tblGrid>
      <w:tr w:rsidR="008F01C6" w14:paraId="614B61A9" w14:textId="77777777" w:rsidTr="008F01C6">
        <w:trPr>
          <w:cantSplit/>
          <w:tblHeader/>
        </w:trPr>
        <w:tc>
          <w:tcPr>
            <w:tcW w:w="6926" w:type="dxa"/>
            <w:gridSpan w:val="2"/>
            <w:shd w:val="clear" w:color="auto" w:fill="D9D9D9"/>
          </w:tcPr>
          <w:p w14:paraId="7206428D" w14:textId="77777777" w:rsidR="008F01C6" w:rsidRPr="008F01C6" w:rsidRDefault="008F01C6">
            <w:pPr>
              <w:pStyle w:val="Spaltenkopf"/>
              <w:snapToGrid w:val="0"/>
              <w:rPr>
                <w:sz w:val="14"/>
              </w:rPr>
            </w:pPr>
            <w:r w:rsidRPr="008F01C6">
              <w:rPr>
                <w:sz w:val="14"/>
              </w:rPr>
              <w:t xml:space="preserve">Kriterien </w:t>
            </w:r>
          </w:p>
        </w:tc>
        <w:tc>
          <w:tcPr>
            <w:tcW w:w="1016" w:type="dxa"/>
            <w:shd w:val="clear" w:color="auto" w:fill="D9D9D9"/>
          </w:tcPr>
          <w:p w14:paraId="753403D2" w14:textId="77777777" w:rsidR="008F01C6" w:rsidRPr="008F01C6" w:rsidRDefault="008F01C6">
            <w:pPr>
              <w:pStyle w:val="Spaltenkopf"/>
              <w:snapToGrid w:val="0"/>
              <w:jc w:val="center"/>
              <w:rPr>
                <w:sz w:val="14"/>
              </w:rPr>
            </w:pPr>
            <w:r w:rsidRPr="008F01C6">
              <w:rPr>
                <w:sz w:val="14"/>
              </w:rPr>
              <w:t xml:space="preserve">Maximal- </w:t>
            </w:r>
            <w:proofErr w:type="spellStart"/>
            <w:r w:rsidRPr="008F01C6">
              <w:rPr>
                <w:sz w:val="14"/>
              </w:rPr>
              <w:t>punktzahl</w:t>
            </w:r>
            <w:proofErr w:type="spellEnd"/>
          </w:p>
        </w:tc>
        <w:tc>
          <w:tcPr>
            <w:tcW w:w="1237" w:type="dxa"/>
            <w:shd w:val="clear" w:color="auto" w:fill="D9D9D9"/>
          </w:tcPr>
          <w:p w14:paraId="67837F01" w14:textId="77777777" w:rsidR="008F01C6" w:rsidRPr="008F01C6" w:rsidRDefault="008F01C6">
            <w:pPr>
              <w:pStyle w:val="Spaltenkopf"/>
              <w:snapToGrid w:val="0"/>
              <w:jc w:val="center"/>
              <w:rPr>
                <w:sz w:val="14"/>
              </w:rPr>
            </w:pPr>
            <w:r w:rsidRPr="008F01C6">
              <w:rPr>
                <w:sz w:val="14"/>
              </w:rPr>
              <w:t xml:space="preserve">Punktzahl aufgrund der </w:t>
            </w:r>
            <w:proofErr w:type="spellStart"/>
            <w:r w:rsidRPr="008F01C6">
              <w:rPr>
                <w:sz w:val="14"/>
              </w:rPr>
              <w:t>Selbstein</w:t>
            </w:r>
            <w:proofErr w:type="spellEnd"/>
            <w:r w:rsidRPr="008F01C6">
              <w:rPr>
                <w:sz w:val="14"/>
              </w:rPr>
              <w:t>-schätzung der Schule</w:t>
            </w:r>
          </w:p>
        </w:tc>
        <w:tc>
          <w:tcPr>
            <w:tcW w:w="1317" w:type="dxa"/>
            <w:shd w:val="clear" w:color="auto" w:fill="D9D9D9"/>
          </w:tcPr>
          <w:p w14:paraId="3AAC42F9" w14:textId="77777777" w:rsidR="008F01C6" w:rsidRPr="008F01C6" w:rsidRDefault="008F01C6" w:rsidP="00EE4B84">
            <w:pPr>
              <w:pStyle w:val="Spaltenkopf"/>
              <w:snapToGrid w:val="0"/>
              <w:jc w:val="center"/>
              <w:rPr>
                <w:sz w:val="14"/>
              </w:rPr>
            </w:pPr>
            <w:r w:rsidRPr="008F01C6">
              <w:rPr>
                <w:sz w:val="14"/>
              </w:rPr>
              <w:t>Vo</w:t>
            </w:r>
            <w:r w:rsidR="00EE4B84">
              <w:rPr>
                <w:sz w:val="14"/>
              </w:rPr>
              <w:t>m</w:t>
            </w:r>
            <w:r w:rsidRPr="008F01C6">
              <w:rPr>
                <w:sz w:val="14"/>
              </w:rPr>
              <w:t xml:space="preserve"> </w:t>
            </w:r>
            <w:r w:rsidR="00EE4B84">
              <w:rPr>
                <w:sz w:val="14"/>
              </w:rPr>
              <w:t>RLSB</w:t>
            </w:r>
            <w:r w:rsidRPr="008F01C6">
              <w:rPr>
                <w:sz w:val="14"/>
              </w:rPr>
              <w:t xml:space="preserve"> festgesetzte Punktzahl</w:t>
            </w:r>
          </w:p>
        </w:tc>
        <w:tc>
          <w:tcPr>
            <w:tcW w:w="4630" w:type="dxa"/>
            <w:shd w:val="clear" w:color="auto" w:fill="D9D9D9"/>
          </w:tcPr>
          <w:p w14:paraId="7D921CBA" w14:textId="77777777" w:rsidR="008F01C6" w:rsidRPr="008F01C6" w:rsidRDefault="008F01C6">
            <w:pPr>
              <w:pStyle w:val="Spaltenkopf"/>
              <w:snapToGrid w:val="0"/>
              <w:rPr>
                <w:sz w:val="14"/>
              </w:rPr>
            </w:pPr>
            <w:r w:rsidRPr="008F01C6">
              <w:rPr>
                <w:sz w:val="14"/>
              </w:rPr>
              <w:t>Anmerkungen aus dem Erstantrag</w:t>
            </w:r>
          </w:p>
        </w:tc>
        <w:tc>
          <w:tcPr>
            <w:tcW w:w="4630" w:type="dxa"/>
            <w:shd w:val="clear" w:color="auto" w:fill="D9D9D9"/>
          </w:tcPr>
          <w:p w14:paraId="6964F657" w14:textId="77777777" w:rsidR="008F01C6" w:rsidRPr="008F01C6" w:rsidRDefault="008F01C6">
            <w:pPr>
              <w:pStyle w:val="Spaltenkopf"/>
              <w:snapToGrid w:val="0"/>
              <w:rPr>
                <w:sz w:val="14"/>
              </w:rPr>
            </w:pPr>
            <w:r w:rsidRPr="008F01C6">
              <w:rPr>
                <w:sz w:val="14"/>
              </w:rPr>
              <w:t>Anmerkungen zum aktuellen Antrag</w:t>
            </w:r>
          </w:p>
        </w:tc>
      </w:tr>
      <w:tr w:rsidR="008F01C6" w14:paraId="18431A30" w14:textId="77777777" w:rsidTr="008F01C6">
        <w:trPr>
          <w:cantSplit/>
        </w:trPr>
        <w:tc>
          <w:tcPr>
            <w:tcW w:w="426" w:type="dxa"/>
            <w:shd w:val="clear" w:color="auto" w:fill="F2F2F2" w:themeFill="background1" w:themeFillShade="F2"/>
          </w:tcPr>
          <w:p w14:paraId="23EE8C7A" w14:textId="77777777" w:rsidR="008F01C6" w:rsidRDefault="008F01C6">
            <w:pPr>
              <w:snapToGrid w:val="0"/>
              <w:rPr>
                <w:b/>
                <w:bCs/>
              </w:rPr>
            </w:pPr>
            <w:r>
              <w:rPr>
                <w:b/>
                <w:bCs/>
              </w:rPr>
              <w:t>1.</w:t>
            </w:r>
          </w:p>
        </w:tc>
        <w:tc>
          <w:tcPr>
            <w:tcW w:w="6500" w:type="dxa"/>
            <w:shd w:val="clear" w:color="auto" w:fill="F2F2F2" w:themeFill="background1" w:themeFillShade="F2"/>
          </w:tcPr>
          <w:p w14:paraId="118FF65F" w14:textId="77777777" w:rsidR="008F01C6" w:rsidRDefault="008F01C6">
            <w:pPr>
              <w:snapToGrid w:val="0"/>
              <w:rPr>
                <w:b/>
                <w:bCs/>
              </w:rPr>
            </w:pPr>
            <w:r>
              <w:rPr>
                <w:b/>
                <w:bCs/>
              </w:rPr>
              <w:t xml:space="preserve">Verankerung im Schulprofil und im Schulprogramm </w:t>
            </w:r>
          </w:p>
        </w:tc>
        <w:tc>
          <w:tcPr>
            <w:tcW w:w="1016" w:type="dxa"/>
            <w:shd w:val="clear" w:color="auto" w:fill="F2F2F2" w:themeFill="background1" w:themeFillShade="F2"/>
          </w:tcPr>
          <w:p w14:paraId="5AEB4A04" w14:textId="77777777" w:rsidR="008F01C6" w:rsidRDefault="008F01C6">
            <w:pPr>
              <w:snapToGrid w:val="0"/>
              <w:jc w:val="center"/>
              <w:rPr>
                <w:b/>
                <w:bCs/>
              </w:rPr>
            </w:pPr>
            <w:r>
              <w:rPr>
                <w:b/>
                <w:bCs/>
              </w:rPr>
              <w:t>10</w:t>
            </w:r>
          </w:p>
        </w:tc>
        <w:tc>
          <w:tcPr>
            <w:tcW w:w="1237" w:type="dxa"/>
            <w:tcBorders>
              <w:bottom w:val="single" w:sz="8" w:space="0" w:color="0070C0"/>
            </w:tcBorders>
            <w:shd w:val="clear" w:color="auto" w:fill="F2F2F2" w:themeFill="background1" w:themeFillShade="F2"/>
          </w:tcPr>
          <w:p w14:paraId="0F835B71" w14:textId="77777777" w:rsidR="008F01C6" w:rsidRDefault="008F01C6">
            <w:pPr>
              <w:snapToGrid w:val="0"/>
              <w:jc w:val="center"/>
            </w:pPr>
          </w:p>
        </w:tc>
        <w:tc>
          <w:tcPr>
            <w:tcW w:w="1317" w:type="dxa"/>
            <w:shd w:val="clear" w:color="auto" w:fill="F2F2F2" w:themeFill="background1" w:themeFillShade="F2"/>
          </w:tcPr>
          <w:p w14:paraId="3D57A550" w14:textId="77777777" w:rsidR="008F01C6" w:rsidRDefault="008F01C6">
            <w:pPr>
              <w:snapToGrid w:val="0"/>
              <w:jc w:val="center"/>
            </w:pPr>
          </w:p>
        </w:tc>
        <w:tc>
          <w:tcPr>
            <w:tcW w:w="4630" w:type="dxa"/>
            <w:tcBorders>
              <w:bottom w:val="single" w:sz="8" w:space="0" w:color="0070C0"/>
            </w:tcBorders>
            <w:shd w:val="clear" w:color="auto" w:fill="F2F2F2" w:themeFill="background1" w:themeFillShade="F2"/>
          </w:tcPr>
          <w:p w14:paraId="666DCECB" w14:textId="77777777" w:rsidR="008F01C6" w:rsidRDefault="008F01C6">
            <w:pPr>
              <w:snapToGrid w:val="0"/>
            </w:pPr>
          </w:p>
        </w:tc>
        <w:tc>
          <w:tcPr>
            <w:tcW w:w="4630" w:type="dxa"/>
            <w:tcBorders>
              <w:bottom w:val="single" w:sz="8" w:space="0" w:color="0070C0"/>
            </w:tcBorders>
            <w:shd w:val="clear" w:color="auto" w:fill="F2F2F2" w:themeFill="background1" w:themeFillShade="F2"/>
          </w:tcPr>
          <w:p w14:paraId="1DA32EB2" w14:textId="77777777" w:rsidR="008F01C6" w:rsidRDefault="008F01C6">
            <w:pPr>
              <w:snapToGrid w:val="0"/>
            </w:pPr>
          </w:p>
        </w:tc>
      </w:tr>
      <w:tr w:rsidR="008F01C6" w14:paraId="7D068A25" w14:textId="77777777" w:rsidTr="008F01C6">
        <w:trPr>
          <w:cantSplit/>
        </w:trPr>
        <w:tc>
          <w:tcPr>
            <w:tcW w:w="426" w:type="dxa"/>
            <w:shd w:val="clear" w:color="auto" w:fill="auto"/>
          </w:tcPr>
          <w:p w14:paraId="61506DC4" w14:textId="77777777" w:rsidR="008F01C6" w:rsidRDefault="008F01C6">
            <w:pPr>
              <w:snapToGrid w:val="0"/>
              <w:rPr>
                <w:b/>
                <w:bCs/>
              </w:rPr>
            </w:pPr>
          </w:p>
        </w:tc>
        <w:tc>
          <w:tcPr>
            <w:tcW w:w="6500" w:type="dxa"/>
            <w:shd w:val="clear" w:color="auto" w:fill="auto"/>
          </w:tcPr>
          <w:p w14:paraId="658FD93C" w14:textId="77777777" w:rsidR="008F01C6" w:rsidRDefault="008F01C6">
            <w:pPr>
              <w:suppressLineNumbers/>
            </w:pPr>
            <w:r>
              <w:t>Das Europaprofil ist im Schulprogramm verankert.</w:t>
            </w:r>
          </w:p>
        </w:tc>
        <w:tc>
          <w:tcPr>
            <w:tcW w:w="1016" w:type="dxa"/>
            <w:tcBorders>
              <w:right w:val="single" w:sz="8" w:space="0" w:color="0070C0"/>
            </w:tcBorders>
            <w:shd w:val="clear" w:color="auto" w:fill="auto"/>
          </w:tcPr>
          <w:p w14:paraId="5A8DB540" w14:textId="77777777" w:rsidR="008F01C6" w:rsidRDefault="008F01C6">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096F4C05" w14:textId="77777777" w:rsidR="008F01C6" w:rsidRDefault="008F01C6">
            <w:pPr>
              <w:snapToGrid w:val="0"/>
              <w:jc w:val="center"/>
            </w:pPr>
          </w:p>
        </w:tc>
        <w:tc>
          <w:tcPr>
            <w:tcW w:w="1317" w:type="dxa"/>
            <w:tcBorders>
              <w:left w:val="single" w:sz="8" w:space="0" w:color="0070C0"/>
              <w:right w:val="single" w:sz="8" w:space="0" w:color="0070C0"/>
            </w:tcBorders>
            <w:shd w:val="clear" w:color="auto" w:fill="auto"/>
          </w:tcPr>
          <w:p w14:paraId="0DC40149" w14:textId="77777777" w:rsidR="008F01C6" w:rsidRDefault="008F01C6">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3371FA1A" w14:textId="77777777" w:rsidR="008F01C6" w:rsidRDefault="008F01C6">
            <w:pPr>
              <w:snapToGrid w:val="0"/>
            </w:pPr>
          </w:p>
        </w:tc>
        <w:tc>
          <w:tcPr>
            <w:tcW w:w="4630" w:type="dxa"/>
            <w:tcBorders>
              <w:top w:val="single" w:sz="8" w:space="0" w:color="0070C0"/>
              <w:left w:val="single" w:sz="8" w:space="0" w:color="0070C0"/>
              <w:bottom w:val="single" w:sz="8" w:space="0" w:color="0070C0"/>
              <w:right w:val="single" w:sz="8" w:space="0" w:color="0070C0"/>
            </w:tcBorders>
          </w:tcPr>
          <w:p w14:paraId="36949435" w14:textId="77777777" w:rsidR="008F01C6" w:rsidRDefault="008F01C6">
            <w:pPr>
              <w:snapToGrid w:val="0"/>
            </w:pPr>
          </w:p>
        </w:tc>
      </w:tr>
      <w:tr w:rsidR="008F01C6" w14:paraId="3FB206D8" w14:textId="77777777" w:rsidTr="008F01C6">
        <w:trPr>
          <w:cantSplit/>
        </w:trPr>
        <w:tc>
          <w:tcPr>
            <w:tcW w:w="426" w:type="dxa"/>
            <w:shd w:val="clear" w:color="auto" w:fill="F2F2F2" w:themeFill="background1" w:themeFillShade="F2"/>
          </w:tcPr>
          <w:p w14:paraId="7EEEA5EC" w14:textId="77777777" w:rsidR="008F01C6" w:rsidRDefault="008F01C6">
            <w:pPr>
              <w:snapToGrid w:val="0"/>
              <w:rPr>
                <w:b/>
                <w:bCs/>
              </w:rPr>
            </w:pPr>
            <w:r>
              <w:rPr>
                <w:b/>
                <w:bCs/>
              </w:rPr>
              <w:lastRenderedPageBreak/>
              <w:t>2.</w:t>
            </w:r>
          </w:p>
        </w:tc>
        <w:tc>
          <w:tcPr>
            <w:tcW w:w="6500" w:type="dxa"/>
            <w:shd w:val="clear" w:color="auto" w:fill="F2F2F2" w:themeFill="background1" w:themeFillShade="F2"/>
          </w:tcPr>
          <w:p w14:paraId="246051F0" w14:textId="77777777" w:rsidR="008F01C6" w:rsidRDefault="008F01C6">
            <w:pPr>
              <w:snapToGrid w:val="0"/>
              <w:rPr>
                <w:b/>
                <w:bCs/>
              </w:rPr>
            </w:pPr>
            <w:r>
              <w:rPr>
                <w:b/>
                <w:bCs/>
              </w:rPr>
              <w:t xml:space="preserve">Integration europäischer Themen in den Unterricht („Europa-Curriculum”) </w:t>
            </w:r>
          </w:p>
        </w:tc>
        <w:tc>
          <w:tcPr>
            <w:tcW w:w="1016" w:type="dxa"/>
            <w:shd w:val="clear" w:color="auto" w:fill="F2F2F2" w:themeFill="background1" w:themeFillShade="F2"/>
          </w:tcPr>
          <w:p w14:paraId="1E3419C3" w14:textId="77777777" w:rsidR="008F01C6" w:rsidRDefault="008F01C6">
            <w:pPr>
              <w:snapToGrid w:val="0"/>
              <w:jc w:val="center"/>
              <w:rPr>
                <w:b/>
                <w:bCs/>
              </w:rPr>
            </w:pPr>
            <w:r>
              <w:rPr>
                <w:b/>
                <w:bCs/>
              </w:rPr>
              <w:t>20</w:t>
            </w:r>
          </w:p>
        </w:tc>
        <w:tc>
          <w:tcPr>
            <w:tcW w:w="1237" w:type="dxa"/>
            <w:tcBorders>
              <w:top w:val="single" w:sz="8" w:space="0" w:color="0070C0"/>
              <w:bottom w:val="single" w:sz="8" w:space="0" w:color="0070C0"/>
            </w:tcBorders>
            <w:shd w:val="clear" w:color="auto" w:fill="F2F2F2" w:themeFill="background1" w:themeFillShade="F2"/>
          </w:tcPr>
          <w:p w14:paraId="4FCD22CF" w14:textId="77777777" w:rsidR="008F01C6" w:rsidRDefault="008F01C6">
            <w:pPr>
              <w:snapToGrid w:val="0"/>
              <w:jc w:val="center"/>
            </w:pPr>
          </w:p>
        </w:tc>
        <w:tc>
          <w:tcPr>
            <w:tcW w:w="1317" w:type="dxa"/>
            <w:shd w:val="clear" w:color="auto" w:fill="F2F2F2" w:themeFill="background1" w:themeFillShade="F2"/>
          </w:tcPr>
          <w:p w14:paraId="0BBD384B" w14:textId="77777777" w:rsidR="008F01C6" w:rsidRDefault="008F01C6">
            <w:pPr>
              <w:snapToGrid w:val="0"/>
              <w:jc w:val="center"/>
            </w:pPr>
          </w:p>
        </w:tc>
        <w:tc>
          <w:tcPr>
            <w:tcW w:w="4630" w:type="dxa"/>
            <w:tcBorders>
              <w:top w:val="single" w:sz="8" w:space="0" w:color="0070C0"/>
              <w:bottom w:val="single" w:sz="8" w:space="0" w:color="0070C0"/>
            </w:tcBorders>
            <w:shd w:val="clear" w:color="auto" w:fill="F2F2F2" w:themeFill="background1" w:themeFillShade="F2"/>
          </w:tcPr>
          <w:p w14:paraId="75254798" w14:textId="77777777" w:rsidR="008F01C6" w:rsidRDefault="008F01C6">
            <w:pPr>
              <w:snapToGrid w:val="0"/>
            </w:pPr>
          </w:p>
        </w:tc>
        <w:tc>
          <w:tcPr>
            <w:tcW w:w="4630" w:type="dxa"/>
            <w:tcBorders>
              <w:top w:val="single" w:sz="8" w:space="0" w:color="0070C0"/>
              <w:bottom w:val="single" w:sz="8" w:space="0" w:color="0070C0"/>
            </w:tcBorders>
            <w:shd w:val="clear" w:color="auto" w:fill="F2F2F2" w:themeFill="background1" w:themeFillShade="F2"/>
          </w:tcPr>
          <w:p w14:paraId="323894D2" w14:textId="77777777" w:rsidR="008F01C6" w:rsidRDefault="008F01C6">
            <w:pPr>
              <w:snapToGrid w:val="0"/>
            </w:pPr>
          </w:p>
        </w:tc>
      </w:tr>
      <w:tr w:rsidR="008F01C6" w14:paraId="62B53C33" w14:textId="77777777" w:rsidTr="008F01C6">
        <w:trPr>
          <w:cantSplit/>
        </w:trPr>
        <w:tc>
          <w:tcPr>
            <w:tcW w:w="426" w:type="dxa"/>
            <w:shd w:val="clear" w:color="auto" w:fill="auto"/>
          </w:tcPr>
          <w:p w14:paraId="2BBD5C0B" w14:textId="77777777" w:rsidR="008F01C6" w:rsidRDefault="008F01C6">
            <w:pPr>
              <w:snapToGrid w:val="0"/>
              <w:rPr>
                <w:b/>
                <w:bCs/>
              </w:rPr>
            </w:pPr>
          </w:p>
        </w:tc>
        <w:tc>
          <w:tcPr>
            <w:tcW w:w="6500" w:type="dxa"/>
            <w:shd w:val="clear" w:color="auto" w:fill="auto"/>
          </w:tcPr>
          <w:p w14:paraId="1A80E817" w14:textId="77777777" w:rsidR="008F01C6" w:rsidRDefault="008F01C6" w:rsidP="00114FC1">
            <w:pPr>
              <w:snapToGrid w:val="0"/>
            </w:pPr>
            <w:r>
              <w:t xml:space="preserve">Ein fächerübergreifendes „Europa-Curriculum” besteht bzw. wird entwickelt und umgesetzt. </w:t>
            </w:r>
          </w:p>
        </w:tc>
        <w:tc>
          <w:tcPr>
            <w:tcW w:w="1016" w:type="dxa"/>
            <w:tcBorders>
              <w:right w:val="single" w:sz="8" w:space="0" w:color="0070C0"/>
            </w:tcBorders>
            <w:shd w:val="clear" w:color="auto" w:fill="auto"/>
          </w:tcPr>
          <w:p w14:paraId="5E5488E1" w14:textId="77777777" w:rsidR="008F01C6" w:rsidRDefault="008F01C6">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6C14075D" w14:textId="77777777" w:rsidR="008F01C6" w:rsidRDefault="008F01C6">
            <w:pPr>
              <w:snapToGrid w:val="0"/>
              <w:jc w:val="center"/>
            </w:pPr>
          </w:p>
        </w:tc>
        <w:tc>
          <w:tcPr>
            <w:tcW w:w="1317" w:type="dxa"/>
            <w:tcBorders>
              <w:left w:val="single" w:sz="8" w:space="0" w:color="0070C0"/>
              <w:right w:val="single" w:sz="8" w:space="0" w:color="0070C0"/>
            </w:tcBorders>
            <w:shd w:val="clear" w:color="auto" w:fill="auto"/>
          </w:tcPr>
          <w:p w14:paraId="576B5CA4" w14:textId="77777777" w:rsidR="008F01C6" w:rsidRDefault="008F01C6">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4CCDE21C" w14:textId="77777777" w:rsidR="008F01C6" w:rsidRDefault="008F01C6">
            <w:pPr>
              <w:snapToGrid w:val="0"/>
            </w:pPr>
          </w:p>
        </w:tc>
        <w:tc>
          <w:tcPr>
            <w:tcW w:w="4630" w:type="dxa"/>
            <w:tcBorders>
              <w:top w:val="single" w:sz="8" w:space="0" w:color="0070C0"/>
              <w:left w:val="single" w:sz="8" w:space="0" w:color="0070C0"/>
              <w:bottom w:val="single" w:sz="8" w:space="0" w:color="0070C0"/>
              <w:right w:val="single" w:sz="8" w:space="0" w:color="0070C0"/>
            </w:tcBorders>
          </w:tcPr>
          <w:p w14:paraId="1168208B" w14:textId="77777777" w:rsidR="008F01C6" w:rsidRDefault="008F01C6">
            <w:pPr>
              <w:snapToGrid w:val="0"/>
            </w:pPr>
          </w:p>
        </w:tc>
      </w:tr>
      <w:tr w:rsidR="008F01C6" w14:paraId="6309D1CB" w14:textId="77777777" w:rsidTr="008F01C6">
        <w:trPr>
          <w:cantSplit/>
        </w:trPr>
        <w:tc>
          <w:tcPr>
            <w:tcW w:w="426" w:type="dxa"/>
            <w:shd w:val="clear" w:color="auto" w:fill="auto"/>
          </w:tcPr>
          <w:p w14:paraId="5DD36A36" w14:textId="77777777" w:rsidR="008F01C6" w:rsidRDefault="008F01C6">
            <w:pPr>
              <w:snapToGrid w:val="0"/>
              <w:rPr>
                <w:b/>
                <w:bCs/>
              </w:rPr>
            </w:pPr>
          </w:p>
        </w:tc>
        <w:tc>
          <w:tcPr>
            <w:tcW w:w="6500" w:type="dxa"/>
            <w:shd w:val="clear" w:color="auto" w:fill="auto"/>
          </w:tcPr>
          <w:p w14:paraId="129E72DC" w14:textId="77777777" w:rsidR="008F01C6" w:rsidRDefault="008F01C6" w:rsidP="00114FC1">
            <w:pPr>
              <w:snapToGrid w:val="0"/>
            </w:pPr>
            <w:r w:rsidRPr="00114FC1">
              <w:t>Es finde</w:t>
            </w:r>
            <w:r>
              <w:t>t seinen Niederschlag in einzel</w:t>
            </w:r>
            <w:r w:rsidRPr="00114FC1">
              <w:t>nen Fachunterrichts</w:t>
            </w:r>
            <w:r>
              <w:t>-</w:t>
            </w:r>
            <w:r w:rsidRPr="00114FC1">
              <w:t>inhalten sowie in geeigneten - auch übergreifenden - Projekte</w:t>
            </w:r>
            <w:r>
              <w:t>n, Arbeitsgruppen und Veranstal</w:t>
            </w:r>
            <w:r w:rsidRPr="00114FC1">
              <w:t>tungen.</w:t>
            </w:r>
          </w:p>
        </w:tc>
        <w:tc>
          <w:tcPr>
            <w:tcW w:w="1016" w:type="dxa"/>
            <w:tcBorders>
              <w:right w:val="single" w:sz="8" w:space="0" w:color="0070C0"/>
            </w:tcBorders>
            <w:shd w:val="clear" w:color="auto" w:fill="auto"/>
          </w:tcPr>
          <w:p w14:paraId="63A92235" w14:textId="77777777" w:rsidR="008F01C6" w:rsidRDefault="008F01C6">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6A92459C" w14:textId="77777777" w:rsidR="008F01C6" w:rsidRDefault="008F01C6">
            <w:pPr>
              <w:snapToGrid w:val="0"/>
              <w:jc w:val="center"/>
            </w:pPr>
          </w:p>
        </w:tc>
        <w:tc>
          <w:tcPr>
            <w:tcW w:w="1317" w:type="dxa"/>
            <w:tcBorders>
              <w:left w:val="single" w:sz="8" w:space="0" w:color="0070C0"/>
              <w:right w:val="single" w:sz="8" w:space="0" w:color="0070C0"/>
            </w:tcBorders>
            <w:shd w:val="clear" w:color="auto" w:fill="auto"/>
          </w:tcPr>
          <w:p w14:paraId="08856344" w14:textId="77777777" w:rsidR="008F01C6" w:rsidRDefault="008F01C6">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003DE945" w14:textId="77777777" w:rsidR="008F01C6" w:rsidRDefault="008F01C6">
            <w:pPr>
              <w:snapToGrid w:val="0"/>
            </w:pPr>
          </w:p>
          <w:p w14:paraId="622AAD11" w14:textId="77777777" w:rsidR="008F01C6" w:rsidRDefault="008F01C6" w:rsidP="008F01C6"/>
          <w:p w14:paraId="1A3E5D71" w14:textId="77777777" w:rsidR="008F01C6" w:rsidRPr="008F01C6" w:rsidRDefault="008F01C6" w:rsidP="008F01C6">
            <w:pPr>
              <w:tabs>
                <w:tab w:val="left" w:pos="2436"/>
              </w:tabs>
            </w:pPr>
            <w:r>
              <w:tab/>
            </w:r>
          </w:p>
        </w:tc>
        <w:tc>
          <w:tcPr>
            <w:tcW w:w="4630" w:type="dxa"/>
            <w:tcBorders>
              <w:top w:val="single" w:sz="8" w:space="0" w:color="0070C0"/>
              <w:left w:val="single" w:sz="8" w:space="0" w:color="0070C0"/>
              <w:bottom w:val="single" w:sz="8" w:space="0" w:color="0070C0"/>
              <w:right w:val="single" w:sz="8" w:space="0" w:color="0070C0"/>
            </w:tcBorders>
          </w:tcPr>
          <w:p w14:paraId="65936801" w14:textId="77777777" w:rsidR="008F01C6" w:rsidRDefault="008F01C6">
            <w:pPr>
              <w:snapToGrid w:val="0"/>
            </w:pPr>
          </w:p>
        </w:tc>
      </w:tr>
      <w:tr w:rsidR="008F01C6" w14:paraId="4B156FAF" w14:textId="77777777" w:rsidTr="008F01C6">
        <w:trPr>
          <w:cantSplit/>
        </w:trPr>
        <w:tc>
          <w:tcPr>
            <w:tcW w:w="426" w:type="dxa"/>
            <w:shd w:val="clear" w:color="auto" w:fill="auto"/>
          </w:tcPr>
          <w:p w14:paraId="0AC23403" w14:textId="77777777" w:rsidR="008F01C6" w:rsidRDefault="008F01C6">
            <w:pPr>
              <w:snapToGrid w:val="0"/>
              <w:rPr>
                <w:b/>
                <w:bCs/>
              </w:rPr>
            </w:pPr>
            <w:r>
              <w:rPr>
                <w:b/>
                <w:bCs/>
              </w:rPr>
              <w:t>3.</w:t>
            </w:r>
          </w:p>
        </w:tc>
        <w:tc>
          <w:tcPr>
            <w:tcW w:w="6500" w:type="dxa"/>
            <w:shd w:val="clear" w:color="auto" w:fill="auto"/>
          </w:tcPr>
          <w:p w14:paraId="575213B5" w14:textId="77777777" w:rsidR="008F01C6" w:rsidRDefault="008F01C6">
            <w:pPr>
              <w:snapToGrid w:val="0"/>
              <w:rPr>
                <w:b/>
                <w:bCs/>
              </w:rPr>
            </w:pPr>
            <w:r>
              <w:rPr>
                <w:b/>
                <w:bCs/>
              </w:rPr>
              <w:t xml:space="preserve">Förderung der Mehrsprachigkeit und des Fremdsprachenprofils </w:t>
            </w:r>
          </w:p>
        </w:tc>
        <w:tc>
          <w:tcPr>
            <w:tcW w:w="1016" w:type="dxa"/>
            <w:shd w:val="clear" w:color="auto" w:fill="auto"/>
          </w:tcPr>
          <w:p w14:paraId="02CADE93" w14:textId="77777777" w:rsidR="008F01C6" w:rsidRDefault="008F01C6">
            <w:pPr>
              <w:snapToGrid w:val="0"/>
              <w:jc w:val="center"/>
              <w:rPr>
                <w:b/>
                <w:bCs/>
              </w:rPr>
            </w:pPr>
            <w:r>
              <w:rPr>
                <w:b/>
                <w:bCs/>
              </w:rPr>
              <w:t>15</w:t>
            </w:r>
          </w:p>
        </w:tc>
        <w:tc>
          <w:tcPr>
            <w:tcW w:w="1237" w:type="dxa"/>
            <w:tcBorders>
              <w:top w:val="single" w:sz="8" w:space="0" w:color="0070C0"/>
              <w:bottom w:val="single" w:sz="8" w:space="0" w:color="0070C0"/>
            </w:tcBorders>
            <w:shd w:val="clear" w:color="auto" w:fill="auto"/>
          </w:tcPr>
          <w:p w14:paraId="3BC95C62" w14:textId="77777777" w:rsidR="008F01C6" w:rsidRDefault="008F01C6">
            <w:pPr>
              <w:snapToGrid w:val="0"/>
              <w:jc w:val="center"/>
            </w:pPr>
          </w:p>
        </w:tc>
        <w:tc>
          <w:tcPr>
            <w:tcW w:w="1317" w:type="dxa"/>
            <w:shd w:val="clear" w:color="auto" w:fill="auto"/>
          </w:tcPr>
          <w:p w14:paraId="36E9F12C" w14:textId="77777777" w:rsidR="008F01C6" w:rsidRDefault="008F01C6">
            <w:pPr>
              <w:snapToGrid w:val="0"/>
              <w:jc w:val="center"/>
            </w:pPr>
          </w:p>
        </w:tc>
        <w:tc>
          <w:tcPr>
            <w:tcW w:w="4630" w:type="dxa"/>
            <w:tcBorders>
              <w:top w:val="single" w:sz="8" w:space="0" w:color="0070C0"/>
              <w:bottom w:val="single" w:sz="8" w:space="0" w:color="0070C0"/>
            </w:tcBorders>
            <w:shd w:val="clear" w:color="auto" w:fill="auto"/>
          </w:tcPr>
          <w:p w14:paraId="47D60019" w14:textId="77777777" w:rsidR="008F01C6" w:rsidRDefault="008F01C6">
            <w:pPr>
              <w:snapToGrid w:val="0"/>
            </w:pPr>
          </w:p>
        </w:tc>
        <w:tc>
          <w:tcPr>
            <w:tcW w:w="4630" w:type="dxa"/>
            <w:tcBorders>
              <w:top w:val="single" w:sz="8" w:space="0" w:color="0070C0"/>
              <w:bottom w:val="single" w:sz="8" w:space="0" w:color="0070C0"/>
            </w:tcBorders>
          </w:tcPr>
          <w:p w14:paraId="77CE941F" w14:textId="77777777" w:rsidR="008F01C6" w:rsidRDefault="008F01C6">
            <w:pPr>
              <w:snapToGrid w:val="0"/>
            </w:pPr>
          </w:p>
        </w:tc>
      </w:tr>
      <w:tr w:rsidR="008F01C6" w14:paraId="471B5B68" w14:textId="77777777" w:rsidTr="008F01C6">
        <w:trPr>
          <w:cantSplit/>
        </w:trPr>
        <w:tc>
          <w:tcPr>
            <w:tcW w:w="426" w:type="dxa"/>
            <w:shd w:val="clear" w:color="auto" w:fill="auto"/>
          </w:tcPr>
          <w:p w14:paraId="106A6152" w14:textId="77777777" w:rsidR="008F01C6" w:rsidRDefault="008F01C6">
            <w:pPr>
              <w:snapToGrid w:val="0"/>
            </w:pPr>
          </w:p>
        </w:tc>
        <w:tc>
          <w:tcPr>
            <w:tcW w:w="6500" w:type="dxa"/>
            <w:shd w:val="clear" w:color="auto" w:fill="auto"/>
          </w:tcPr>
          <w:p w14:paraId="5C244AF9" w14:textId="77777777" w:rsidR="008F01C6" w:rsidRDefault="008F01C6" w:rsidP="00114FC1">
            <w:pPr>
              <w:snapToGrid w:val="0"/>
            </w:pPr>
            <w:r>
              <w:t xml:space="preserve">Die Vielfalt der Sprachen und Kulturen wird sichtbar und erfahrbar, es wird eine Kultur der Wertschätzung und Anerkennung entwickelt. </w:t>
            </w:r>
          </w:p>
        </w:tc>
        <w:tc>
          <w:tcPr>
            <w:tcW w:w="1016" w:type="dxa"/>
            <w:tcBorders>
              <w:right w:val="single" w:sz="8" w:space="0" w:color="0070C0"/>
            </w:tcBorders>
            <w:shd w:val="clear" w:color="auto" w:fill="auto"/>
          </w:tcPr>
          <w:p w14:paraId="775D1788" w14:textId="77777777" w:rsidR="008F01C6" w:rsidRDefault="008F01C6">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495CBDE2" w14:textId="77777777" w:rsidR="008F01C6" w:rsidRDefault="008F01C6">
            <w:pPr>
              <w:snapToGrid w:val="0"/>
              <w:jc w:val="center"/>
            </w:pPr>
          </w:p>
        </w:tc>
        <w:tc>
          <w:tcPr>
            <w:tcW w:w="1317" w:type="dxa"/>
            <w:tcBorders>
              <w:left w:val="single" w:sz="8" w:space="0" w:color="0070C0"/>
              <w:right w:val="single" w:sz="8" w:space="0" w:color="0070C0"/>
            </w:tcBorders>
            <w:shd w:val="clear" w:color="auto" w:fill="auto"/>
          </w:tcPr>
          <w:p w14:paraId="05ED5C26" w14:textId="77777777" w:rsidR="008F01C6" w:rsidRDefault="008F01C6">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7DF4D77F" w14:textId="77777777" w:rsidR="008F01C6" w:rsidRDefault="008F01C6">
            <w:pPr>
              <w:snapToGrid w:val="0"/>
            </w:pPr>
          </w:p>
        </w:tc>
        <w:tc>
          <w:tcPr>
            <w:tcW w:w="4630" w:type="dxa"/>
            <w:tcBorders>
              <w:top w:val="single" w:sz="8" w:space="0" w:color="0070C0"/>
              <w:left w:val="single" w:sz="8" w:space="0" w:color="0070C0"/>
              <w:bottom w:val="single" w:sz="8" w:space="0" w:color="0070C0"/>
              <w:right w:val="single" w:sz="8" w:space="0" w:color="0070C0"/>
            </w:tcBorders>
          </w:tcPr>
          <w:p w14:paraId="34FC1E18" w14:textId="77777777" w:rsidR="008F01C6" w:rsidRDefault="008F01C6">
            <w:pPr>
              <w:snapToGrid w:val="0"/>
            </w:pPr>
          </w:p>
        </w:tc>
      </w:tr>
      <w:tr w:rsidR="008F01C6" w14:paraId="2826C758" w14:textId="77777777" w:rsidTr="008F01C6">
        <w:trPr>
          <w:cantSplit/>
        </w:trPr>
        <w:tc>
          <w:tcPr>
            <w:tcW w:w="426" w:type="dxa"/>
            <w:shd w:val="clear" w:color="auto" w:fill="auto"/>
          </w:tcPr>
          <w:p w14:paraId="7F8E72B4" w14:textId="77777777" w:rsidR="008F01C6" w:rsidRDefault="008F01C6">
            <w:pPr>
              <w:snapToGrid w:val="0"/>
            </w:pPr>
          </w:p>
        </w:tc>
        <w:tc>
          <w:tcPr>
            <w:tcW w:w="6500" w:type="dxa"/>
            <w:shd w:val="clear" w:color="auto" w:fill="auto"/>
          </w:tcPr>
          <w:p w14:paraId="16D36000" w14:textId="77777777" w:rsidR="008F01C6" w:rsidRDefault="008F01C6" w:rsidP="00114FC1">
            <w:pPr>
              <w:snapToGrid w:val="0"/>
            </w:pPr>
            <w:r>
              <w:t xml:space="preserve">Das Fremdsprachenangebot geht über die für unterschiedliche Schulformen bestehenden Mindestanforderungen hinaus. </w:t>
            </w:r>
          </w:p>
        </w:tc>
        <w:tc>
          <w:tcPr>
            <w:tcW w:w="1016" w:type="dxa"/>
            <w:tcBorders>
              <w:right w:val="single" w:sz="8" w:space="0" w:color="0070C0"/>
            </w:tcBorders>
            <w:shd w:val="clear" w:color="auto" w:fill="auto"/>
          </w:tcPr>
          <w:p w14:paraId="4616962C" w14:textId="77777777" w:rsidR="008F01C6" w:rsidRDefault="008F01C6">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6B8BFC56" w14:textId="77777777" w:rsidR="008F01C6" w:rsidRDefault="008F01C6">
            <w:pPr>
              <w:snapToGrid w:val="0"/>
              <w:jc w:val="center"/>
            </w:pPr>
          </w:p>
        </w:tc>
        <w:tc>
          <w:tcPr>
            <w:tcW w:w="1317" w:type="dxa"/>
            <w:tcBorders>
              <w:left w:val="single" w:sz="8" w:space="0" w:color="0070C0"/>
              <w:right w:val="single" w:sz="8" w:space="0" w:color="0070C0"/>
            </w:tcBorders>
            <w:shd w:val="clear" w:color="auto" w:fill="auto"/>
          </w:tcPr>
          <w:p w14:paraId="745C4DB9" w14:textId="77777777" w:rsidR="008F01C6" w:rsidRDefault="008F01C6">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141EB45C" w14:textId="77777777" w:rsidR="008F01C6" w:rsidRDefault="008F01C6">
            <w:pPr>
              <w:snapToGrid w:val="0"/>
            </w:pPr>
          </w:p>
        </w:tc>
        <w:tc>
          <w:tcPr>
            <w:tcW w:w="4630" w:type="dxa"/>
            <w:tcBorders>
              <w:top w:val="single" w:sz="8" w:space="0" w:color="0070C0"/>
              <w:left w:val="single" w:sz="8" w:space="0" w:color="0070C0"/>
              <w:bottom w:val="single" w:sz="8" w:space="0" w:color="0070C0"/>
              <w:right w:val="single" w:sz="8" w:space="0" w:color="0070C0"/>
            </w:tcBorders>
          </w:tcPr>
          <w:p w14:paraId="78F9F487" w14:textId="77777777" w:rsidR="008F01C6" w:rsidRDefault="008F01C6">
            <w:pPr>
              <w:snapToGrid w:val="0"/>
            </w:pPr>
          </w:p>
        </w:tc>
      </w:tr>
      <w:tr w:rsidR="008F01C6" w14:paraId="746F36AA" w14:textId="77777777" w:rsidTr="008F01C6">
        <w:trPr>
          <w:cantSplit/>
        </w:trPr>
        <w:tc>
          <w:tcPr>
            <w:tcW w:w="426" w:type="dxa"/>
            <w:shd w:val="clear" w:color="auto" w:fill="auto"/>
          </w:tcPr>
          <w:p w14:paraId="72BA4ED0" w14:textId="77777777" w:rsidR="008F01C6" w:rsidRDefault="008F01C6">
            <w:pPr>
              <w:snapToGrid w:val="0"/>
            </w:pPr>
          </w:p>
        </w:tc>
        <w:tc>
          <w:tcPr>
            <w:tcW w:w="6500" w:type="dxa"/>
            <w:shd w:val="clear" w:color="auto" w:fill="auto"/>
          </w:tcPr>
          <w:p w14:paraId="706E6537" w14:textId="77777777" w:rsidR="008F01C6" w:rsidRDefault="008F01C6">
            <w:pPr>
              <w:snapToGrid w:val="0"/>
            </w:pPr>
            <w:r w:rsidRPr="00114FC1">
              <w:t>Bilingua</w:t>
            </w:r>
            <w:r>
              <w:t xml:space="preserve">ler Sachfachunterricht im </w:t>
            </w:r>
            <w:proofErr w:type="gramStart"/>
            <w:r>
              <w:t>allge</w:t>
            </w:r>
            <w:r w:rsidRPr="00114FC1">
              <w:t>mei</w:t>
            </w:r>
            <w:r>
              <w:t>n bildenden</w:t>
            </w:r>
            <w:proofErr w:type="gramEnd"/>
            <w:r>
              <w:t xml:space="preserve"> Bereich bzw. Fachun</w:t>
            </w:r>
            <w:r w:rsidRPr="00114FC1">
              <w:t>terricht</w:t>
            </w:r>
            <w:r>
              <w:t xml:space="preserve"> und Unterricht im berufsbezoge</w:t>
            </w:r>
            <w:r w:rsidRPr="00114FC1">
              <w:t>nen Bereich wird angeboten.</w:t>
            </w:r>
          </w:p>
        </w:tc>
        <w:tc>
          <w:tcPr>
            <w:tcW w:w="1016" w:type="dxa"/>
            <w:tcBorders>
              <w:right w:val="single" w:sz="8" w:space="0" w:color="0070C0"/>
            </w:tcBorders>
            <w:shd w:val="clear" w:color="auto" w:fill="auto"/>
          </w:tcPr>
          <w:p w14:paraId="562DDF4C" w14:textId="77777777" w:rsidR="008F01C6" w:rsidRDefault="008F01C6">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38DC4B3D" w14:textId="77777777" w:rsidR="008F01C6" w:rsidRDefault="008F01C6">
            <w:pPr>
              <w:snapToGrid w:val="0"/>
              <w:jc w:val="center"/>
            </w:pPr>
          </w:p>
        </w:tc>
        <w:tc>
          <w:tcPr>
            <w:tcW w:w="1317" w:type="dxa"/>
            <w:tcBorders>
              <w:left w:val="single" w:sz="8" w:space="0" w:color="0070C0"/>
              <w:right w:val="single" w:sz="8" w:space="0" w:color="0070C0"/>
            </w:tcBorders>
            <w:shd w:val="clear" w:color="auto" w:fill="auto"/>
          </w:tcPr>
          <w:p w14:paraId="763F3AD3" w14:textId="77777777" w:rsidR="008F01C6" w:rsidRDefault="008F01C6">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72C09E6B" w14:textId="77777777" w:rsidR="008F01C6" w:rsidRDefault="008F01C6">
            <w:pPr>
              <w:snapToGrid w:val="0"/>
            </w:pPr>
          </w:p>
        </w:tc>
        <w:tc>
          <w:tcPr>
            <w:tcW w:w="4630" w:type="dxa"/>
            <w:tcBorders>
              <w:top w:val="single" w:sz="8" w:space="0" w:color="0070C0"/>
              <w:left w:val="single" w:sz="8" w:space="0" w:color="0070C0"/>
              <w:bottom w:val="single" w:sz="8" w:space="0" w:color="0070C0"/>
              <w:right w:val="single" w:sz="8" w:space="0" w:color="0070C0"/>
            </w:tcBorders>
          </w:tcPr>
          <w:p w14:paraId="628A731E" w14:textId="77777777" w:rsidR="008F01C6" w:rsidRDefault="008F01C6">
            <w:pPr>
              <w:snapToGrid w:val="0"/>
            </w:pPr>
          </w:p>
        </w:tc>
      </w:tr>
      <w:tr w:rsidR="008F01C6" w14:paraId="02B68F2A" w14:textId="77777777" w:rsidTr="008F01C6">
        <w:trPr>
          <w:cantSplit/>
        </w:trPr>
        <w:tc>
          <w:tcPr>
            <w:tcW w:w="426" w:type="dxa"/>
            <w:shd w:val="clear" w:color="auto" w:fill="auto"/>
          </w:tcPr>
          <w:p w14:paraId="6990FFC2" w14:textId="77777777" w:rsidR="008F01C6" w:rsidRDefault="008F01C6">
            <w:pPr>
              <w:snapToGrid w:val="0"/>
            </w:pPr>
          </w:p>
        </w:tc>
        <w:tc>
          <w:tcPr>
            <w:tcW w:w="6500" w:type="dxa"/>
            <w:shd w:val="clear" w:color="auto" w:fill="auto"/>
          </w:tcPr>
          <w:p w14:paraId="7AB093CF" w14:textId="77777777" w:rsidR="008F01C6" w:rsidRDefault="008F01C6">
            <w:pPr>
              <w:snapToGrid w:val="0"/>
            </w:pPr>
            <w:r w:rsidRPr="00114FC1">
              <w:t xml:space="preserve">Die </w:t>
            </w:r>
            <w:proofErr w:type="gramStart"/>
            <w:r w:rsidRPr="00114FC1">
              <w:t>allgemein bildende</w:t>
            </w:r>
            <w:proofErr w:type="gramEnd"/>
            <w:r w:rsidRPr="00114FC1">
              <w:t xml:space="preserve"> Schule bereitet ihre Schülerinnen und</w:t>
            </w:r>
            <w:r>
              <w:t xml:space="preserve"> Schüler auf in</w:t>
            </w:r>
            <w:r w:rsidRPr="00114FC1">
              <w:t>ternational gültige Sprachzertifikate vor; an einer berufsbildenden Schule wird das KMK-Fremdsprachenzertifikat abgenommen.</w:t>
            </w:r>
          </w:p>
        </w:tc>
        <w:tc>
          <w:tcPr>
            <w:tcW w:w="1016" w:type="dxa"/>
            <w:tcBorders>
              <w:right w:val="single" w:sz="8" w:space="0" w:color="0070C0"/>
            </w:tcBorders>
            <w:shd w:val="clear" w:color="auto" w:fill="auto"/>
          </w:tcPr>
          <w:p w14:paraId="63236056" w14:textId="77777777" w:rsidR="008F01C6" w:rsidRDefault="008F01C6">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5F33B20F" w14:textId="77777777" w:rsidR="008F01C6" w:rsidRDefault="008F01C6">
            <w:pPr>
              <w:snapToGrid w:val="0"/>
              <w:jc w:val="center"/>
            </w:pPr>
          </w:p>
        </w:tc>
        <w:tc>
          <w:tcPr>
            <w:tcW w:w="1317" w:type="dxa"/>
            <w:tcBorders>
              <w:left w:val="single" w:sz="8" w:space="0" w:color="0070C0"/>
              <w:right w:val="single" w:sz="8" w:space="0" w:color="0070C0"/>
            </w:tcBorders>
            <w:shd w:val="clear" w:color="auto" w:fill="auto"/>
          </w:tcPr>
          <w:p w14:paraId="5D42DC17" w14:textId="77777777" w:rsidR="008F01C6" w:rsidRDefault="008F01C6">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690234BF" w14:textId="77777777" w:rsidR="008F01C6" w:rsidRDefault="008F01C6">
            <w:pPr>
              <w:snapToGrid w:val="0"/>
            </w:pPr>
          </w:p>
        </w:tc>
        <w:tc>
          <w:tcPr>
            <w:tcW w:w="4630" w:type="dxa"/>
            <w:tcBorders>
              <w:top w:val="single" w:sz="8" w:space="0" w:color="0070C0"/>
              <w:left w:val="single" w:sz="8" w:space="0" w:color="0070C0"/>
              <w:bottom w:val="single" w:sz="8" w:space="0" w:color="0070C0"/>
              <w:right w:val="single" w:sz="8" w:space="0" w:color="0070C0"/>
            </w:tcBorders>
          </w:tcPr>
          <w:p w14:paraId="14AE6DCA" w14:textId="77777777" w:rsidR="008F01C6" w:rsidRDefault="008F01C6">
            <w:pPr>
              <w:snapToGrid w:val="0"/>
            </w:pPr>
          </w:p>
        </w:tc>
      </w:tr>
      <w:tr w:rsidR="008F01C6" w14:paraId="5CBBB907" w14:textId="77777777" w:rsidTr="008F01C6">
        <w:trPr>
          <w:cantSplit/>
        </w:trPr>
        <w:tc>
          <w:tcPr>
            <w:tcW w:w="426" w:type="dxa"/>
            <w:shd w:val="clear" w:color="auto" w:fill="auto"/>
          </w:tcPr>
          <w:p w14:paraId="309EFB40" w14:textId="77777777" w:rsidR="008F01C6" w:rsidRDefault="008F01C6">
            <w:pPr>
              <w:snapToGrid w:val="0"/>
            </w:pPr>
          </w:p>
        </w:tc>
        <w:tc>
          <w:tcPr>
            <w:tcW w:w="6500" w:type="dxa"/>
            <w:shd w:val="clear" w:color="auto" w:fill="auto"/>
          </w:tcPr>
          <w:p w14:paraId="5E199A8C" w14:textId="77777777" w:rsidR="008F01C6" w:rsidRDefault="008F01C6">
            <w:pPr>
              <w:snapToGrid w:val="0"/>
            </w:pPr>
            <w:r w:rsidRPr="00114FC1">
              <w:t>Das s</w:t>
            </w:r>
            <w:r>
              <w:t>prachliche Potenzial von Schüle</w:t>
            </w:r>
            <w:r w:rsidRPr="00114FC1">
              <w:t>rinnen</w:t>
            </w:r>
            <w:r>
              <w:t xml:space="preserve"> und Schülern anderer Herkunfts</w:t>
            </w:r>
            <w:r w:rsidRPr="00114FC1">
              <w:t>sprachen als Deutsch wird bei einem erweiterten Fremdsprachenangebot der Schule nach Möglichkeit berücksichtigt.</w:t>
            </w:r>
          </w:p>
          <w:p w14:paraId="174AC49A" w14:textId="77777777" w:rsidR="008F01C6" w:rsidRDefault="008F01C6">
            <w:pPr>
              <w:snapToGrid w:val="0"/>
            </w:pPr>
          </w:p>
          <w:p w14:paraId="2A651652" w14:textId="77777777" w:rsidR="008F01C6" w:rsidRDefault="008F01C6">
            <w:pPr>
              <w:snapToGrid w:val="0"/>
            </w:pPr>
          </w:p>
        </w:tc>
        <w:tc>
          <w:tcPr>
            <w:tcW w:w="1016" w:type="dxa"/>
            <w:tcBorders>
              <w:right w:val="single" w:sz="8" w:space="0" w:color="0070C0"/>
            </w:tcBorders>
            <w:shd w:val="clear" w:color="auto" w:fill="auto"/>
          </w:tcPr>
          <w:p w14:paraId="0316217B" w14:textId="77777777" w:rsidR="008F01C6" w:rsidRDefault="008F01C6">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030F2F6C" w14:textId="77777777" w:rsidR="008F01C6" w:rsidRDefault="008F01C6">
            <w:pPr>
              <w:snapToGrid w:val="0"/>
              <w:jc w:val="center"/>
            </w:pPr>
          </w:p>
        </w:tc>
        <w:tc>
          <w:tcPr>
            <w:tcW w:w="1317" w:type="dxa"/>
            <w:tcBorders>
              <w:left w:val="single" w:sz="8" w:space="0" w:color="0070C0"/>
              <w:right w:val="single" w:sz="8" w:space="0" w:color="0070C0"/>
            </w:tcBorders>
            <w:shd w:val="clear" w:color="auto" w:fill="auto"/>
          </w:tcPr>
          <w:p w14:paraId="789AFD80" w14:textId="77777777" w:rsidR="008F01C6" w:rsidRDefault="008F01C6">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6CFC2256" w14:textId="77777777" w:rsidR="008F01C6" w:rsidRDefault="008F01C6">
            <w:pPr>
              <w:snapToGrid w:val="0"/>
            </w:pPr>
          </w:p>
        </w:tc>
        <w:tc>
          <w:tcPr>
            <w:tcW w:w="4630" w:type="dxa"/>
            <w:tcBorders>
              <w:top w:val="single" w:sz="8" w:space="0" w:color="0070C0"/>
              <w:left w:val="single" w:sz="8" w:space="0" w:color="0070C0"/>
              <w:bottom w:val="single" w:sz="8" w:space="0" w:color="0070C0"/>
              <w:right w:val="single" w:sz="8" w:space="0" w:color="0070C0"/>
            </w:tcBorders>
          </w:tcPr>
          <w:p w14:paraId="1FBE25C5" w14:textId="77777777" w:rsidR="008F01C6" w:rsidRDefault="008F01C6">
            <w:pPr>
              <w:snapToGrid w:val="0"/>
            </w:pPr>
          </w:p>
        </w:tc>
      </w:tr>
      <w:tr w:rsidR="008F01C6" w14:paraId="7B0B8DFE" w14:textId="77777777" w:rsidTr="008F01C6">
        <w:trPr>
          <w:cantSplit/>
        </w:trPr>
        <w:tc>
          <w:tcPr>
            <w:tcW w:w="426" w:type="dxa"/>
            <w:shd w:val="clear" w:color="auto" w:fill="F2F2F2" w:themeFill="background1" w:themeFillShade="F2"/>
          </w:tcPr>
          <w:p w14:paraId="28B61FCE" w14:textId="77777777" w:rsidR="008F01C6" w:rsidRDefault="008F01C6">
            <w:pPr>
              <w:snapToGrid w:val="0"/>
              <w:rPr>
                <w:b/>
                <w:bCs/>
              </w:rPr>
            </w:pPr>
            <w:r>
              <w:rPr>
                <w:b/>
                <w:bCs/>
              </w:rPr>
              <w:t>4.</w:t>
            </w:r>
          </w:p>
        </w:tc>
        <w:tc>
          <w:tcPr>
            <w:tcW w:w="6500" w:type="dxa"/>
            <w:shd w:val="clear" w:color="auto" w:fill="F2F2F2" w:themeFill="background1" w:themeFillShade="F2"/>
          </w:tcPr>
          <w:p w14:paraId="6DEEE8A4" w14:textId="77777777" w:rsidR="008F01C6" w:rsidRDefault="008F01C6">
            <w:pPr>
              <w:snapToGrid w:val="0"/>
              <w:rPr>
                <w:b/>
                <w:bCs/>
              </w:rPr>
            </w:pPr>
            <w:r>
              <w:rPr>
                <w:b/>
                <w:bCs/>
              </w:rPr>
              <w:t xml:space="preserve">Entwicklung und Stärkung interkultureller Kompetenzen </w:t>
            </w:r>
          </w:p>
        </w:tc>
        <w:tc>
          <w:tcPr>
            <w:tcW w:w="1016" w:type="dxa"/>
            <w:shd w:val="clear" w:color="auto" w:fill="F2F2F2" w:themeFill="background1" w:themeFillShade="F2"/>
          </w:tcPr>
          <w:p w14:paraId="015FCE5F" w14:textId="77777777" w:rsidR="008F01C6" w:rsidRDefault="008F01C6">
            <w:pPr>
              <w:snapToGrid w:val="0"/>
              <w:jc w:val="center"/>
              <w:rPr>
                <w:b/>
                <w:bCs/>
              </w:rPr>
            </w:pPr>
            <w:r>
              <w:rPr>
                <w:b/>
                <w:bCs/>
              </w:rPr>
              <w:t>30</w:t>
            </w:r>
          </w:p>
        </w:tc>
        <w:tc>
          <w:tcPr>
            <w:tcW w:w="1237" w:type="dxa"/>
            <w:tcBorders>
              <w:top w:val="single" w:sz="8" w:space="0" w:color="0070C0"/>
              <w:bottom w:val="single" w:sz="8" w:space="0" w:color="0070C0"/>
            </w:tcBorders>
            <w:shd w:val="clear" w:color="auto" w:fill="F2F2F2" w:themeFill="background1" w:themeFillShade="F2"/>
          </w:tcPr>
          <w:p w14:paraId="537CD07A" w14:textId="77777777" w:rsidR="008F01C6" w:rsidRDefault="008F01C6">
            <w:pPr>
              <w:snapToGrid w:val="0"/>
              <w:jc w:val="center"/>
            </w:pPr>
          </w:p>
        </w:tc>
        <w:tc>
          <w:tcPr>
            <w:tcW w:w="1317" w:type="dxa"/>
            <w:shd w:val="clear" w:color="auto" w:fill="F2F2F2" w:themeFill="background1" w:themeFillShade="F2"/>
          </w:tcPr>
          <w:p w14:paraId="7656BA79" w14:textId="77777777" w:rsidR="008F01C6" w:rsidRDefault="008F01C6">
            <w:pPr>
              <w:snapToGrid w:val="0"/>
              <w:jc w:val="center"/>
            </w:pPr>
          </w:p>
        </w:tc>
        <w:tc>
          <w:tcPr>
            <w:tcW w:w="4630" w:type="dxa"/>
            <w:tcBorders>
              <w:top w:val="single" w:sz="8" w:space="0" w:color="0070C0"/>
              <w:bottom w:val="single" w:sz="8" w:space="0" w:color="0070C0"/>
            </w:tcBorders>
            <w:shd w:val="clear" w:color="auto" w:fill="F2F2F2" w:themeFill="background1" w:themeFillShade="F2"/>
          </w:tcPr>
          <w:p w14:paraId="783CBDAC" w14:textId="77777777" w:rsidR="008F01C6" w:rsidRDefault="008F01C6">
            <w:pPr>
              <w:snapToGrid w:val="0"/>
            </w:pPr>
          </w:p>
        </w:tc>
        <w:tc>
          <w:tcPr>
            <w:tcW w:w="4630" w:type="dxa"/>
            <w:tcBorders>
              <w:top w:val="single" w:sz="8" w:space="0" w:color="0070C0"/>
              <w:bottom w:val="single" w:sz="8" w:space="0" w:color="0070C0"/>
            </w:tcBorders>
            <w:shd w:val="clear" w:color="auto" w:fill="F2F2F2" w:themeFill="background1" w:themeFillShade="F2"/>
          </w:tcPr>
          <w:p w14:paraId="4D456A4B" w14:textId="77777777" w:rsidR="008F01C6" w:rsidRDefault="008F01C6">
            <w:pPr>
              <w:snapToGrid w:val="0"/>
            </w:pPr>
          </w:p>
        </w:tc>
      </w:tr>
      <w:tr w:rsidR="008F01C6" w14:paraId="5C9B417D" w14:textId="77777777" w:rsidTr="008F01C6">
        <w:trPr>
          <w:cantSplit/>
        </w:trPr>
        <w:tc>
          <w:tcPr>
            <w:tcW w:w="426" w:type="dxa"/>
            <w:shd w:val="clear" w:color="auto" w:fill="auto"/>
          </w:tcPr>
          <w:p w14:paraId="055345CF" w14:textId="77777777" w:rsidR="008F01C6" w:rsidRDefault="008F01C6">
            <w:pPr>
              <w:snapToGrid w:val="0"/>
            </w:pPr>
          </w:p>
        </w:tc>
        <w:tc>
          <w:tcPr>
            <w:tcW w:w="6500" w:type="dxa"/>
            <w:shd w:val="clear" w:color="auto" w:fill="auto"/>
          </w:tcPr>
          <w:p w14:paraId="66A9C57A" w14:textId="77777777" w:rsidR="008F01C6" w:rsidRDefault="008F01C6" w:rsidP="00203CFA">
            <w:pPr>
              <w:snapToGrid w:val="0"/>
            </w:pPr>
            <w:r w:rsidRPr="00114FC1">
              <w:t>Lebensweltlich erworbene interkulturelle Erfahrungen von Schülerinnen und Schülern, Lehrkräften und Erziehungs-berechtigten mit Migrationshintergrund werden in pädagogische Angebote einbezo</w:t>
            </w:r>
            <w:r>
              <w:t>gen und Unterricht wird mehrper</w:t>
            </w:r>
            <w:r w:rsidRPr="00114FC1">
              <w:t>spektivisch gestaltet.</w:t>
            </w:r>
          </w:p>
        </w:tc>
        <w:tc>
          <w:tcPr>
            <w:tcW w:w="1016" w:type="dxa"/>
            <w:tcBorders>
              <w:right w:val="single" w:sz="8" w:space="0" w:color="0070C0"/>
            </w:tcBorders>
            <w:shd w:val="clear" w:color="auto" w:fill="auto"/>
          </w:tcPr>
          <w:p w14:paraId="1A09CAC4" w14:textId="77777777" w:rsidR="008F01C6" w:rsidRDefault="008F01C6">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04B474D5" w14:textId="77777777" w:rsidR="008F01C6" w:rsidRDefault="008F01C6">
            <w:pPr>
              <w:snapToGrid w:val="0"/>
              <w:jc w:val="center"/>
            </w:pPr>
          </w:p>
        </w:tc>
        <w:tc>
          <w:tcPr>
            <w:tcW w:w="1317" w:type="dxa"/>
            <w:tcBorders>
              <w:left w:val="single" w:sz="8" w:space="0" w:color="0070C0"/>
              <w:right w:val="single" w:sz="8" w:space="0" w:color="0070C0"/>
            </w:tcBorders>
            <w:shd w:val="clear" w:color="auto" w:fill="auto"/>
          </w:tcPr>
          <w:p w14:paraId="19F2C8A0" w14:textId="77777777" w:rsidR="008F01C6" w:rsidRDefault="008F01C6">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12077347" w14:textId="77777777" w:rsidR="008F01C6" w:rsidRDefault="008F01C6">
            <w:pPr>
              <w:snapToGrid w:val="0"/>
            </w:pPr>
          </w:p>
        </w:tc>
        <w:tc>
          <w:tcPr>
            <w:tcW w:w="4630" w:type="dxa"/>
            <w:tcBorders>
              <w:top w:val="single" w:sz="8" w:space="0" w:color="0070C0"/>
              <w:left w:val="single" w:sz="8" w:space="0" w:color="0070C0"/>
              <w:bottom w:val="single" w:sz="8" w:space="0" w:color="0070C0"/>
              <w:right w:val="single" w:sz="8" w:space="0" w:color="0070C0"/>
            </w:tcBorders>
          </w:tcPr>
          <w:p w14:paraId="42DE1367" w14:textId="77777777" w:rsidR="008F01C6" w:rsidRDefault="008F01C6">
            <w:pPr>
              <w:snapToGrid w:val="0"/>
            </w:pPr>
          </w:p>
        </w:tc>
      </w:tr>
      <w:tr w:rsidR="008F01C6" w14:paraId="2E92C5F4" w14:textId="77777777" w:rsidTr="008F01C6">
        <w:trPr>
          <w:cantSplit/>
        </w:trPr>
        <w:tc>
          <w:tcPr>
            <w:tcW w:w="426" w:type="dxa"/>
            <w:shd w:val="clear" w:color="auto" w:fill="auto"/>
          </w:tcPr>
          <w:p w14:paraId="4B2C47E7" w14:textId="77777777" w:rsidR="008F01C6" w:rsidRDefault="008F01C6">
            <w:pPr>
              <w:snapToGrid w:val="0"/>
            </w:pPr>
          </w:p>
        </w:tc>
        <w:tc>
          <w:tcPr>
            <w:tcW w:w="6500" w:type="dxa"/>
            <w:shd w:val="clear" w:color="auto" w:fill="auto"/>
          </w:tcPr>
          <w:p w14:paraId="7CCF4D8B" w14:textId="77777777" w:rsidR="008F01C6" w:rsidRDefault="008F01C6">
            <w:pPr>
              <w:snapToGrid w:val="0"/>
            </w:pPr>
            <w:r>
              <w:t xml:space="preserve">Die Schule bietet interkulturelle Trainings an. </w:t>
            </w:r>
          </w:p>
        </w:tc>
        <w:tc>
          <w:tcPr>
            <w:tcW w:w="1016" w:type="dxa"/>
            <w:tcBorders>
              <w:right w:val="single" w:sz="8" w:space="0" w:color="0070C0"/>
            </w:tcBorders>
            <w:shd w:val="clear" w:color="auto" w:fill="auto"/>
          </w:tcPr>
          <w:p w14:paraId="37DECB87" w14:textId="77777777" w:rsidR="008F01C6" w:rsidRDefault="008F01C6">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7932C199" w14:textId="77777777" w:rsidR="008F01C6" w:rsidRDefault="008F01C6">
            <w:pPr>
              <w:snapToGrid w:val="0"/>
              <w:jc w:val="center"/>
            </w:pPr>
          </w:p>
        </w:tc>
        <w:tc>
          <w:tcPr>
            <w:tcW w:w="1317" w:type="dxa"/>
            <w:tcBorders>
              <w:left w:val="single" w:sz="8" w:space="0" w:color="0070C0"/>
              <w:right w:val="single" w:sz="8" w:space="0" w:color="0070C0"/>
            </w:tcBorders>
            <w:shd w:val="clear" w:color="auto" w:fill="auto"/>
          </w:tcPr>
          <w:p w14:paraId="2B39F655" w14:textId="77777777" w:rsidR="008F01C6" w:rsidRDefault="008F01C6">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69ABD625" w14:textId="77777777" w:rsidR="008F01C6" w:rsidRDefault="008F01C6">
            <w:pPr>
              <w:snapToGrid w:val="0"/>
            </w:pPr>
          </w:p>
        </w:tc>
        <w:tc>
          <w:tcPr>
            <w:tcW w:w="4630" w:type="dxa"/>
            <w:tcBorders>
              <w:top w:val="single" w:sz="8" w:space="0" w:color="0070C0"/>
              <w:left w:val="single" w:sz="8" w:space="0" w:color="0070C0"/>
              <w:bottom w:val="single" w:sz="8" w:space="0" w:color="0070C0"/>
              <w:right w:val="single" w:sz="8" w:space="0" w:color="0070C0"/>
            </w:tcBorders>
          </w:tcPr>
          <w:p w14:paraId="00433D49" w14:textId="77777777" w:rsidR="008F01C6" w:rsidRDefault="008F01C6">
            <w:pPr>
              <w:snapToGrid w:val="0"/>
            </w:pPr>
          </w:p>
        </w:tc>
      </w:tr>
      <w:tr w:rsidR="008F01C6" w14:paraId="186F959C" w14:textId="77777777" w:rsidTr="008F01C6">
        <w:trPr>
          <w:cantSplit/>
        </w:trPr>
        <w:tc>
          <w:tcPr>
            <w:tcW w:w="426" w:type="dxa"/>
            <w:shd w:val="clear" w:color="auto" w:fill="auto"/>
          </w:tcPr>
          <w:p w14:paraId="4FC0F077" w14:textId="77777777" w:rsidR="008F01C6" w:rsidRDefault="008F01C6">
            <w:pPr>
              <w:snapToGrid w:val="0"/>
            </w:pPr>
          </w:p>
        </w:tc>
        <w:tc>
          <w:tcPr>
            <w:tcW w:w="6500" w:type="dxa"/>
            <w:shd w:val="clear" w:color="auto" w:fill="auto"/>
          </w:tcPr>
          <w:p w14:paraId="37D5F0C1" w14:textId="77777777" w:rsidR="008F01C6" w:rsidRDefault="008F01C6">
            <w:pPr>
              <w:snapToGrid w:val="0"/>
            </w:pPr>
            <w:r w:rsidRPr="00114FC1">
              <w:t>Eine Be</w:t>
            </w:r>
            <w:r>
              <w:t>reitschaft für das Lernen vonei</w:t>
            </w:r>
            <w:r w:rsidRPr="00114FC1">
              <w:t>nander wird auf der Grundlage einer Wert</w:t>
            </w:r>
            <w:r>
              <w:t>schätzung für das Leben in ande</w:t>
            </w:r>
            <w:r w:rsidRPr="00114FC1">
              <w:t>ren europäischen Ländern entwickelt.</w:t>
            </w:r>
          </w:p>
        </w:tc>
        <w:tc>
          <w:tcPr>
            <w:tcW w:w="1016" w:type="dxa"/>
            <w:tcBorders>
              <w:right w:val="single" w:sz="8" w:space="0" w:color="0070C0"/>
            </w:tcBorders>
            <w:shd w:val="clear" w:color="auto" w:fill="auto"/>
          </w:tcPr>
          <w:p w14:paraId="2581E8B1" w14:textId="77777777" w:rsidR="008F01C6" w:rsidRDefault="008F01C6">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03C89A35" w14:textId="77777777" w:rsidR="008F01C6" w:rsidRDefault="008F01C6">
            <w:pPr>
              <w:snapToGrid w:val="0"/>
              <w:jc w:val="center"/>
            </w:pPr>
          </w:p>
        </w:tc>
        <w:tc>
          <w:tcPr>
            <w:tcW w:w="1317" w:type="dxa"/>
            <w:tcBorders>
              <w:left w:val="single" w:sz="8" w:space="0" w:color="0070C0"/>
              <w:right w:val="single" w:sz="8" w:space="0" w:color="0070C0"/>
            </w:tcBorders>
            <w:shd w:val="clear" w:color="auto" w:fill="auto"/>
          </w:tcPr>
          <w:p w14:paraId="41D096CE" w14:textId="77777777" w:rsidR="008F01C6" w:rsidRDefault="008F01C6">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7A363579" w14:textId="77777777" w:rsidR="008F01C6" w:rsidRDefault="008F01C6">
            <w:pPr>
              <w:snapToGrid w:val="0"/>
            </w:pPr>
          </w:p>
        </w:tc>
        <w:tc>
          <w:tcPr>
            <w:tcW w:w="4630" w:type="dxa"/>
            <w:tcBorders>
              <w:top w:val="single" w:sz="8" w:space="0" w:color="0070C0"/>
              <w:left w:val="single" w:sz="8" w:space="0" w:color="0070C0"/>
              <w:bottom w:val="single" w:sz="8" w:space="0" w:color="0070C0"/>
              <w:right w:val="single" w:sz="8" w:space="0" w:color="0070C0"/>
            </w:tcBorders>
          </w:tcPr>
          <w:p w14:paraId="0CAE5E98" w14:textId="77777777" w:rsidR="008F01C6" w:rsidRDefault="008F01C6">
            <w:pPr>
              <w:snapToGrid w:val="0"/>
            </w:pPr>
          </w:p>
        </w:tc>
      </w:tr>
      <w:tr w:rsidR="008F01C6" w14:paraId="52022A4A" w14:textId="77777777" w:rsidTr="008F01C6">
        <w:trPr>
          <w:cantSplit/>
        </w:trPr>
        <w:tc>
          <w:tcPr>
            <w:tcW w:w="426" w:type="dxa"/>
            <w:shd w:val="clear" w:color="auto" w:fill="auto"/>
          </w:tcPr>
          <w:p w14:paraId="0BCB317B" w14:textId="77777777" w:rsidR="008F01C6" w:rsidRDefault="008F01C6">
            <w:pPr>
              <w:snapToGrid w:val="0"/>
            </w:pPr>
          </w:p>
        </w:tc>
        <w:tc>
          <w:tcPr>
            <w:tcW w:w="6500" w:type="dxa"/>
            <w:shd w:val="clear" w:color="auto" w:fill="auto"/>
          </w:tcPr>
          <w:p w14:paraId="0D35EAD1" w14:textId="77777777" w:rsidR="008F01C6" w:rsidRDefault="008F01C6">
            <w:pPr>
              <w:snapToGrid w:val="0"/>
            </w:pPr>
            <w:r>
              <w:t>Schüleraustauschmaß</w:t>
            </w:r>
            <w:r w:rsidRPr="00114FC1">
              <w:t>nahmen und Studie</w:t>
            </w:r>
            <w:r>
              <w:t>n</w:t>
            </w:r>
            <w:r w:rsidRPr="00114FC1">
              <w:t>fahrten werden von der Schule regelmäßig und themenbezogen durchgeführt.</w:t>
            </w:r>
          </w:p>
        </w:tc>
        <w:tc>
          <w:tcPr>
            <w:tcW w:w="1016" w:type="dxa"/>
            <w:tcBorders>
              <w:right w:val="single" w:sz="8" w:space="0" w:color="0070C0"/>
            </w:tcBorders>
            <w:shd w:val="clear" w:color="auto" w:fill="auto"/>
          </w:tcPr>
          <w:p w14:paraId="687E1111" w14:textId="77777777" w:rsidR="008F01C6" w:rsidRDefault="008F01C6">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47619B68" w14:textId="77777777" w:rsidR="008F01C6" w:rsidRDefault="008F01C6">
            <w:pPr>
              <w:snapToGrid w:val="0"/>
              <w:jc w:val="center"/>
            </w:pPr>
          </w:p>
        </w:tc>
        <w:tc>
          <w:tcPr>
            <w:tcW w:w="1317" w:type="dxa"/>
            <w:tcBorders>
              <w:left w:val="single" w:sz="8" w:space="0" w:color="0070C0"/>
              <w:right w:val="single" w:sz="8" w:space="0" w:color="0070C0"/>
            </w:tcBorders>
            <w:shd w:val="clear" w:color="auto" w:fill="auto"/>
          </w:tcPr>
          <w:p w14:paraId="0693C3A5" w14:textId="77777777" w:rsidR="008F01C6" w:rsidRDefault="008F01C6">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6DC542C4" w14:textId="77777777" w:rsidR="008F01C6" w:rsidRDefault="008F01C6">
            <w:pPr>
              <w:snapToGrid w:val="0"/>
            </w:pPr>
          </w:p>
        </w:tc>
        <w:tc>
          <w:tcPr>
            <w:tcW w:w="4630" w:type="dxa"/>
            <w:tcBorders>
              <w:top w:val="single" w:sz="8" w:space="0" w:color="0070C0"/>
              <w:left w:val="single" w:sz="8" w:space="0" w:color="0070C0"/>
              <w:bottom w:val="single" w:sz="8" w:space="0" w:color="0070C0"/>
              <w:right w:val="single" w:sz="8" w:space="0" w:color="0070C0"/>
            </w:tcBorders>
          </w:tcPr>
          <w:p w14:paraId="439F5163" w14:textId="77777777" w:rsidR="008F01C6" w:rsidRDefault="008F01C6">
            <w:pPr>
              <w:snapToGrid w:val="0"/>
            </w:pPr>
          </w:p>
        </w:tc>
      </w:tr>
      <w:tr w:rsidR="008F01C6" w14:paraId="609C4596" w14:textId="77777777" w:rsidTr="008F01C6">
        <w:trPr>
          <w:cantSplit/>
        </w:trPr>
        <w:tc>
          <w:tcPr>
            <w:tcW w:w="426" w:type="dxa"/>
            <w:shd w:val="clear" w:color="auto" w:fill="auto"/>
          </w:tcPr>
          <w:p w14:paraId="381D453B" w14:textId="77777777" w:rsidR="008F01C6" w:rsidRDefault="008F01C6">
            <w:pPr>
              <w:snapToGrid w:val="0"/>
            </w:pPr>
          </w:p>
        </w:tc>
        <w:tc>
          <w:tcPr>
            <w:tcW w:w="6500" w:type="dxa"/>
            <w:shd w:val="clear" w:color="auto" w:fill="auto"/>
          </w:tcPr>
          <w:p w14:paraId="55F5B4EF" w14:textId="77777777" w:rsidR="008F01C6" w:rsidRDefault="008F01C6">
            <w:pPr>
              <w:snapToGrid w:val="0"/>
            </w:pPr>
            <w:r w:rsidRPr="00114FC1">
              <w:t>Internetbasierte Austausche sowie virtuelle Projekte werden angeboten.</w:t>
            </w:r>
          </w:p>
        </w:tc>
        <w:tc>
          <w:tcPr>
            <w:tcW w:w="1016" w:type="dxa"/>
            <w:tcBorders>
              <w:right w:val="single" w:sz="8" w:space="0" w:color="0070C0"/>
            </w:tcBorders>
            <w:shd w:val="clear" w:color="auto" w:fill="auto"/>
          </w:tcPr>
          <w:p w14:paraId="4E2B201F" w14:textId="77777777" w:rsidR="008F01C6" w:rsidRDefault="008F01C6">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677C234B" w14:textId="77777777" w:rsidR="008F01C6" w:rsidRDefault="008F01C6">
            <w:pPr>
              <w:snapToGrid w:val="0"/>
              <w:jc w:val="center"/>
            </w:pPr>
          </w:p>
        </w:tc>
        <w:tc>
          <w:tcPr>
            <w:tcW w:w="1317" w:type="dxa"/>
            <w:tcBorders>
              <w:left w:val="single" w:sz="8" w:space="0" w:color="0070C0"/>
              <w:right w:val="single" w:sz="8" w:space="0" w:color="0070C0"/>
            </w:tcBorders>
            <w:shd w:val="clear" w:color="auto" w:fill="auto"/>
          </w:tcPr>
          <w:p w14:paraId="2062F2E1" w14:textId="77777777" w:rsidR="008F01C6" w:rsidRDefault="008F01C6">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0F0C542B" w14:textId="77777777" w:rsidR="008F01C6" w:rsidRDefault="008F01C6">
            <w:pPr>
              <w:snapToGrid w:val="0"/>
            </w:pPr>
          </w:p>
        </w:tc>
        <w:tc>
          <w:tcPr>
            <w:tcW w:w="4630" w:type="dxa"/>
            <w:tcBorders>
              <w:top w:val="single" w:sz="8" w:space="0" w:color="0070C0"/>
              <w:left w:val="single" w:sz="8" w:space="0" w:color="0070C0"/>
              <w:bottom w:val="single" w:sz="8" w:space="0" w:color="0070C0"/>
              <w:right w:val="single" w:sz="8" w:space="0" w:color="0070C0"/>
            </w:tcBorders>
          </w:tcPr>
          <w:p w14:paraId="6705B276" w14:textId="77777777" w:rsidR="008F01C6" w:rsidRDefault="008F01C6">
            <w:pPr>
              <w:snapToGrid w:val="0"/>
            </w:pPr>
          </w:p>
        </w:tc>
      </w:tr>
      <w:tr w:rsidR="008F01C6" w14:paraId="026E9550" w14:textId="77777777" w:rsidTr="008F01C6">
        <w:trPr>
          <w:cantSplit/>
        </w:trPr>
        <w:tc>
          <w:tcPr>
            <w:tcW w:w="426" w:type="dxa"/>
            <w:shd w:val="clear" w:color="auto" w:fill="auto"/>
          </w:tcPr>
          <w:p w14:paraId="66267AD5" w14:textId="77777777" w:rsidR="008F01C6" w:rsidRDefault="008F01C6">
            <w:pPr>
              <w:snapToGrid w:val="0"/>
            </w:pPr>
          </w:p>
        </w:tc>
        <w:tc>
          <w:tcPr>
            <w:tcW w:w="6500" w:type="dxa"/>
            <w:shd w:val="clear" w:color="auto" w:fill="auto"/>
          </w:tcPr>
          <w:p w14:paraId="6D433A6F" w14:textId="77777777" w:rsidR="008F01C6" w:rsidRDefault="008F01C6">
            <w:pPr>
              <w:snapToGrid w:val="0"/>
            </w:pPr>
            <w:r>
              <w:t>Die Schule unterhält dauer</w:t>
            </w:r>
            <w:r w:rsidRPr="00114FC1">
              <w:t xml:space="preserve">haft aktive Partnerschaften mit </w:t>
            </w:r>
            <w:r>
              <w:t>Schulen, Ausbildungs</w:t>
            </w:r>
            <w:r w:rsidRPr="00114FC1">
              <w:t>unternehmen oder anderen Partnerinnen und Partnern im europäischen Ausland. Die Projekte und Begegnungen werden in den Unterricht integriert.</w:t>
            </w:r>
          </w:p>
        </w:tc>
        <w:tc>
          <w:tcPr>
            <w:tcW w:w="1016" w:type="dxa"/>
            <w:tcBorders>
              <w:right w:val="single" w:sz="8" w:space="0" w:color="0070C0"/>
            </w:tcBorders>
            <w:shd w:val="clear" w:color="auto" w:fill="auto"/>
          </w:tcPr>
          <w:p w14:paraId="4725943B" w14:textId="77777777" w:rsidR="008F01C6" w:rsidRDefault="008F01C6">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07B48875" w14:textId="77777777" w:rsidR="008F01C6" w:rsidRDefault="008F01C6">
            <w:pPr>
              <w:snapToGrid w:val="0"/>
              <w:jc w:val="center"/>
            </w:pPr>
          </w:p>
        </w:tc>
        <w:tc>
          <w:tcPr>
            <w:tcW w:w="1317" w:type="dxa"/>
            <w:tcBorders>
              <w:left w:val="single" w:sz="8" w:space="0" w:color="0070C0"/>
              <w:right w:val="single" w:sz="8" w:space="0" w:color="0070C0"/>
            </w:tcBorders>
            <w:shd w:val="clear" w:color="auto" w:fill="auto"/>
          </w:tcPr>
          <w:p w14:paraId="33E3AEFF" w14:textId="77777777" w:rsidR="008F01C6" w:rsidRDefault="008F01C6">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40BD32D8" w14:textId="77777777" w:rsidR="008F01C6" w:rsidRDefault="008F01C6">
            <w:pPr>
              <w:snapToGrid w:val="0"/>
            </w:pPr>
          </w:p>
        </w:tc>
        <w:tc>
          <w:tcPr>
            <w:tcW w:w="4630" w:type="dxa"/>
            <w:tcBorders>
              <w:top w:val="single" w:sz="8" w:space="0" w:color="0070C0"/>
              <w:left w:val="single" w:sz="8" w:space="0" w:color="0070C0"/>
              <w:bottom w:val="single" w:sz="8" w:space="0" w:color="0070C0"/>
              <w:right w:val="single" w:sz="8" w:space="0" w:color="0070C0"/>
            </w:tcBorders>
          </w:tcPr>
          <w:p w14:paraId="355469E0" w14:textId="77777777" w:rsidR="008F01C6" w:rsidRDefault="008F01C6">
            <w:pPr>
              <w:snapToGrid w:val="0"/>
            </w:pPr>
          </w:p>
        </w:tc>
      </w:tr>
      <w:tr w:rsidR="008F01C6" w14:paraId="56B0258B" w14:textId="77777777" w:rsidTr="008F01C6">
        <w:trPr>
          <w:cantSplit/>
        </w:trPr>
        <w:tc>
          <w:tcPr>
            <w:tcW w:w="426" w:type="dxa"/>
            <w:shd w:val="clear" w:color="auto" w:fill="auto"/>
          </w:tcPr>
          <w:p w14:paraId="6762D6DB" w14:textId="77777777" w:rsidR="008F01C6" w:rsidRDefault="008F01C6">
            <w:pPr>
              <w:snapToGrid w:val="0"/>
            </w:pPr>
          </w:p>
        </w:tc>
        <w:tc>
          <w:tcPr>
            <w:tcW w:w="6500" w:type="dxa"/>
            <w:shd w:val="clear" w:color="auto" w:fill="auto"/>
          </w:tcPr>
          <w:p w14:paraId="55D983A0" w14:textId="77777777" w:rsidR="008F01C6" w:rsidRDefault="008F01C6">
            <w:pPr>
              <w:snapToGrid w:val="0"/>
            </w:pPr>
            <w:r w:rsidRPr="00114FC1">
              <w:t>Die Schule nutzt die EU-Bildungsprogramme.</w:t>
            </w:r>
          </w:p>
        </w:tc>
        <w:tc>
          <w:tcPr>
            <w:tcW w:w="1016" w:type="dxa"/>
            <w:tcBorders>
              <w:right w:val="single" w:sz="8" w:space="0" w:color="0070C0"/>
            </w:tcBorders>
            <w:shd w:val="clear" w:color="auto" w:fill="auto"/>
          </w:tcPr>
          <w:p w14:paraId="149B6978" w14:textId="77777777" w:rsidR="008F01C6" w:rsidRDefault="008F01C6">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2929D9FE" w14:textId="77777777" w:rsidR="008F01C6" w:rsidRDefault="008F01C6">
            <w:pPr>
              <w:snapToGrid w:val="0"/>
              <w:jc w:val="center"/>
            </w:pPr>
          </w:p>
        </w:tc>
        <w:tc>
          <w:tcPr>
            <w:tcW w:w="1317" w:type="dxa"/>
            <w:tcBorders>
              <w:left w:val="single" w:sz="8" w:space="0" w:color="0070C0"/>
              <w:right w:val="single" w:sz="8" w:space="0" w:color="0070C0"/>
            </w:tcBorders>
            <w:shd w:val="clear" w:color="auto" w:fill="auto"/>
          </w:tcPr>
          <w:p w14:paraId="459C9DFF" w14:textId="77777777" w:rsidR="008F01C6" w:rsidRDefault="008F01C6">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2466065F" w14:textId="77777777" w:rsidR="008F01C6" w:rsidRDefault="008F01C6">
            <w:pPr>
              <w:snapToGrid w:val="0"/>
            </w:pPr>
          </w:p>
        </w:tc>
        <w:tc>
          <w:tcPr>
            <w:tcW w:w="4630" w:type="dxa"/>
            <w:tcBorders>
              <w:top w:val="single" w:sz="8" w:space="0" w:color="0070C0"/>
              <w:left w:val="single" w:sz="8" w:space="0" w:color="0070C0"/>
              <w:bottom w:val="single" w:sz="8" w:space="0" w:color="0070C0"/>
              <w:right w:val="single" w:sz="8" w:space="0" w:color="0070C0"/>
            </w:tcBorders>
          </w:tcPr>
          <w:p w14:paraId="790F2FF8" w14:textId="77777777" w:rsidR="008F01C6" w:rsidRDefault="008F01C6">
            <w:pPr>
              <w:snapToGrid w:val="0"/>
            </w:pPr>
          </w:p>
        </w:tc>
      </w:tr>
      <w:tr w:rsidR="008F01C6" w14:paraId="151C3D29" w14:textId="77777777" w:rsidTr="008F01C6">
        <w:trPr>
          <w:cantSplit/>
        </w:trPr>
        <w:tc>
          <w:tcPr>
            <w:tcW w:w="426" w:type="dxa"/>
            <w:shd w:val="clear" w:color="auto" w:fill="auto"/>
          </w:tcPr>
          <w:p w14:paraId="3E9D276E" w14:textId="77777777" w:rsidR="008F01C6" w:rsidRDefault="008F01C6">
            <w:pPr>
              <w:snapToGrid w:val="0"/>
            </w:pPr>
          </w:p>
        </w:tc>
        <w:tc>
          <w:tcPr>
            <w:tcW w:w="6500" w:type="dxa"/>
            <w:shd w:val="clear" w:color="auto" w:fill="auto"/>
          </w:tcPr>
          <w:p w14:paraId="2DFE69F3" w14:textId="77777777" w:rsidR="008F01C6" w:rsidRDefault="008F01C6">
            <w:pPr>
              <w:snapToGrid w:val="0"/>
            </w:pPr>
            <w:r w:rsidRPr="00114FC1">
              <w:t>Die Schule kooperiert mit weiteren Institutionen, die sich die Förderung des europäischen Gedankens zu ihrer Aufgabe gemacht haben.</w:t>
            </w:r>
          </w:p>
        </w:tc>
        <w:tc>
          <w:tcPr>
            <w:tcW w:w="1016" w:type="dxa"/>
            <w:tcBorders>
              <w:right w:val="single" w:sz="8" w:space="0" w:color="0070C0"/>
            </w:tcBorders>
            <w:shd w:val="clear" w:color="auto" w:fill="auto"/>
          </w:tcPr>
          <w:p w14:paraId="14335198" w14:textId="77777777" w:rsidR="008F01C6" w:rsidRDefault="008F01C6">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0FCDDE2F" w14:textId="77777777" w:rsidR="008F01C6" w:rsidRDefault="008F01C6">
            <w:pPr>
              <w:snapToGrid w:val="0"/>
              <w:jc w:val="center"/>
            </w:pPr>
          </w:p>
        </w:tc>
        <w:tc>
          <w:tcPr>
            <w:tcW w:w="1317" w:type="dxa"/>
            <w:tcBorders>
              <w:left w:val="single" w:sz="8" w:space="0" w:color="0070C0"/>
              <w:right w:val="single" w:sz="8" w:space="0" w:color="0070C0"/>
            </w:tcBorders>
            <w:shd w:val="clear" w:color="auto" w:fill="auto"/>
          </w:tcPr>
          <w:p w14:paraId="67D159C2" w14:textId="77777777" w:rsidR="008F01C6" w:rsidRDefault="008F01C6">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656D5984" w14:textId="77777777" w:rsidR="008F01C6" w:rsidRDefault="008F01C6">
            <w:pPr>
              <w:snapToGrid w:val="0"/>
            </w:pPr>
          </w:p>
        </w:tc>
        <w:tc>
          <w:tcPr>
            <w:tcW w:w="4630" w:type="dxa"/>
            <w:tcBorders>
              <w:top w:val="single" w:sz="8" w:space="0" w:color="0070C0"/>
              <w:left w:val="single" w:sz="8" w:space="0" w:color="0070C0"/>
              <w:bottom w:val="single" w:sz="8" w:space="0" w:color="0070C0"/>
              <w:right w:val="single" w:sz="8" w:space="0" w:color="0070C0"/>
            </w:tcBorders>
          </w:tcPr>
          <w:p w14:paraId="2F100854" w14:textId="77777777" w:rsidR="008F01C6" w:rsidRDefault="008F01C6">
            <w:pPr>
              <w:snapToGrid w:val="0"/>
            </w:pPr>
          </w:p>
        </w:tc>
      </w:tr>
      <w:tr w:rsidR="008F01C6" w14:paraId="6120CADB" w14:textId="77777777" w:rsidTr="008F01C6">
        <w:trPr>
          <w:cantSplit/>
        </w:trPr>
        <w:tc>
          <w:tcPr>
            <w:tcW w:w="426" w:type="dxa"/>
            <w:shd w:val="clear" w:color="auto" w:fill="auto"/>
          </w:tcPr>
          <w:p w14:paraId="7762FBAC" w14:textId="77777777" w:rsidR="008F01C6" w:rsidRDefault="008F01C6">
            <w:pPr>
              <w:snapToGrid w:val="0"/>
            </w:pPr>
          </w:p>
        </w:tc>
        <w:tc>
          <w:tcPr>
            <w:tcW w:w="6500" w:type="dxa"/>
            <w:shd w:val="clear" w:color="auto" w:fill="auto"/>
          </w:tcPr>
          <w:p w14:paraId="2B5DF504" w14:textId="77777777" w:rsidR="008F01C6" w:rsidRDefault="008F01C6">
            <w:pPr>
              <w:snapToGrid w:val="0"/>
            </w:pPr>
            <w:r w:rsidRPr="00114FC1">
              <w:t>Die Schule bietet die Möglichkeit, Berufsausbildungsabschnitte im europäischen Ausland durchzuführen.</w:t>
            </w:r>
          </w:p>
        </w:tc>
        <w:tc>
          <w:tcPr>
            <w:tcW w:w="1016" w:type="dxa"/>
            <w:tcBorders>
              <w:right w:val="single" w:sz="8" w:space="0" w:color="0070C0"/>
            </w:tcBorders>
            <w:shd w:val="clear" w:color="auto" w:fill="auto"/>
          </w:tcPr>
          <w:p w14:paraId="4E8D53EC" w14:textId="77777777" w:rsidR="008F01C6" w:rsidRDefault="008F01C6">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1ED96ACA" w14:textId="77777777" w:rsidR="008F01C6" w:rsidRDefault="008F01C6">
            <w:pPr>
              <w:snapToGrid w:val="0"/>
              <w:jc w:val="center"/>
            </w:pPr>
          </w:p>
        </w:tc>
        <w:tc>
          <w:tcPr>
            <w:tcW w:w="1317" w:type="dxa"/>
            <w:tcBorders>
              <w:left w:val="single" w:sz="8" w:space="0" w:color="0070C0"/>
              <w:right w:val="single" w:sz="8" w:space="0" w:color="0070C0"/>
            </w:tcBorders>
            <w:shd w:val="clear" w:color="auto" w:fill="auto"/>
          </w:tcPr>
          <w:p w14:paraId="15E289FF" w14:textId="77777777" w:rsidR="008F01C6" w:rsidRDefault="008F01C6">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2ED4C179" w14:textId="77777777" w:rsidR="008F01C6" w:rsidRDefault="008F01C6">
            <w:pPr>
              <w:snapToGrid w:val="0"/>
            </w:pPr>
          </w:p>
        </w:tc>
        <w:tc>
          <w:tcPr>
            <w:tcW w:w="4630" w:type="dxa"/>
            <w:tcBorders>
              <w:top w:val="single" w:sz="8" w:space="0" w:color="0070C0"/>
              <w:left w:val="single" w:sz="8" w:space="0" w:color="0070C0"/>
              <w:bottom w:val="single" w:sz="8" w:space="0" w:color="0070C0"/>
              <w:right w:val="single" w:sz="8" w:space="0" w:color="0070C0"/>
            </w:tcBorders>
          </w:tcPr>
          <w:p w14:paraId="330EFD86" w14:textId="77777777" w:rsidR="008F01C6" w:rsidRDefault="008F01C6">
            <w:pPr>
              <w:snapToGrid w:val="0"/>
            </w:pPr>
          </w:p>
        </w:tc>
      </w:tr>
      <w:tr w:rsidR="008F01C6" w14:paraId="0FA17E8A" w14:textId="77777777" w:rsidTr="008F01C6">
        <w:trPr>
          <w:cantSplit/>
        </w:trPr>
        <w:tc>
          <w:tcPr>
            <w:tcW w:w="426" w:type="dxa"/>
            <w:shd w:val="clear" w:color="auto" w:fill="auto"/>
          </w:tcPr>
          <w:p w14:paraId="421310D8" w14:textId="77777777" w:rsidR="008F01C6" w:rsidRDefault="008F01C6">
            <w:pPr>
              <w:snapToGrid w:val="0"/>
            </w:pPr>
          </w:p>
        </w:tc>
        <w:tc>
          <w:tcPr>
            <w:tcW w:w="6500" w:type="dxa"/>
            <w:shd w:val="clear" w:color="auto" w:fill="auto"/>
          </w:tcPr>
          <w:p w14:paraId="707A0DC6" w14:textId="77777777" w:rsidR="008F01C6" w:rsidRDefault="008F01C6">
            <w:pPr>
              <w:snapToGrid w:val="0"/>
            </w:pPr>
            <w:r w:rsidRPr="00114FC1">
              <w:t>Lehrkräfte können zur Weiterentwicklung ihrer interkulturellen und fachlichen Kompetenzen Fortbildungs- und Hospitationsaufenthalte im Ausland durchführen.</w:t>
            </w:r>
          </w:p>
        </w:tc>
        <w:tc>
          <w:tcPr>
            <w:tcW w:w="1016" w:type="dxa"/>
            <w:tcBorders>
              <w:right w:val="single" w:sz="8" w:space="0" w:color="0070C0"/>
            </w:tcBorders>
            <w:shd w:val="clear" w:color="auto" w:fill="auto"/>
          </w:tcPr>
          <w:p w14:paraId="156F66EF" w14:textId="77777777" w:rsidR="008F01C6" w:rsidRDefault="008F01C6">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6DCC97FE" w14:textId="77777777" w:rsidR="008F01C6" w:rsidRDefault="008F01C6">
            <w:pPr>
              <w:snapToGrid w:val="0"/>
              <w:jc w:val="center"/>
            </w:pPr>
          </w:p>
        </w:tc>
        <w:tc>
          <w:tcPr>
            <w:tcW w:w="1317" w:type="dxa"/>
            <w:tcBorders>
              <w:left w:val="single" w:sz="8" w:space="0" w:color="0070C0"/>
              <w:right w:val="single" w:sz="8" w:space="0" w:color="0070C0"/>
            </w:tcBorders>
            <w:shd w:val="clear" w:color="auto" w:fill="auto"/>
          </w:tcPr>
          <w:p w14:paraId="5CEFDBD0" w14:textId="77777777" w:rsidR="008F01C6" w:rsidRDefault="008F01C6">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78D0B42B" w14:textId="77777777" w:rsidR="008F01C6" w:rsidRDefault="008F01C6">
            <w:pPr>
              <w:snapToGrid w:val="0"/>
            </w:pPr>
          </w:p>
        </w:tc>
        <w:tc>
          <w:tcPr>
            <w:tcW w:w="4630" w:type="dxa"/>
            <w:tcBorders>
              <w:top w:val="single" w:sz="8" w:space="0" w:color="0070C0"/>
              <w:left w:val="single" w:sz="8" w:space="0" w:color="0070C0"/>
              <w:bottom w:val="single" w:sz="8" w:space="0" w:color="0070C0"/>
              <w:right w:val="single" w:sz="8" w:space="0" w:color="0070C0"/>
            </w:tcBorders>
          </w:tcPr>
          <w:p w14:paraId="799CCE41" w14:textId="77777777" w:rsidR="008F01C6" w:rsidRDefault="008F01C6">
            <w:pPr>
              <w:snapToGrid w:val="0"/>
            </w:pPr>
          </w:p>
        </w:tc>
      </w:tr>
      <w:tr w:rsidR="008F01C6" w14:paraId="14ABA8BA" w14:textId="77777777" w:rsidTr="008F01C6">
        <w:trPr>
          <w:cantSplit/>
        </w:trPr>
        <w:tc>
          <w:tcPr>
            <w:tcW w:w="426" w:type="dxa"/>
            <w:shd w:val="clear" w:color="auto" w:fill="auto"/>
          </w:tcPr>
          <w:p w14:paraId="41802F67" w14:textId="77777777" w:rsidR="008F01C6" w:rsidRDefault="008F01C6">
            <w:pPr>
              <w:snapToGrid w:val="0"/>
            </w:pPr>
          </w:p>
        </w:tc>
        <w:tc>
          <w:tcPr>
            <w:tcW w:w="6500" w:type="dxa"/>
            <w:shd w:val="clear" w:color="auto" w:fill="auto"/>
          </w:tcPr>
          <w:p w14:paraId="6DA74FE4" w14:textId="77777777" w:rsidR="008F01C6" w:rsidRPr="00114FC1" w:rsidRDefault="008F01C6">
            <w:pPr>
              <w:snapToGrid w:val="0"/>
            </w:pPr>
            <w:r w:rsidRPr="00114FC1">
              <w:t>An der S</w:t>
            </w:r>
            <w:r>
              <w:t>chule werden Fremdsprachenassis</w:t>
            </w:r>
            <w:r w:rsidRPr="00114FC1">
              <w:t>tentinnen und -assistenten sowie ausländische (Deutsch-)Lehrkräfte eingesetzt.</w:t>
            </w:r>
          </w:p>
        </w:tc>
        <w:tc>
          <w:tcPr>
            <w:tcW w:w="1016" w:type="dxa"/>
            <w:tcBorders>
              <w:right w:val="single" w:sz="8" w:space="0" w:color="0070C0"/>
            </w:tcBorders>
            <w:shd w:val="clear" w:color="auto" w:fill="auto"/>
          </w:tcPr>
          <w:p w14:paraId="46B0D6FD" w14:textId="77777777" w:rsidR="008F01C6" w:rsidRDefault="008F01C6">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093476D0" w14:textId="77777777" w:rsidR="008F01C6" w:rsidRDefault="008F01C6">
            <w:pPr>
              <w:snapToGrid w:val="0"/>
              <w:jc w:val="center"/>
            </w:pPr>
          </w:p>
        </w:tc>
        <w:tc>
          <w:tcPr>
            <w:tcW w:w="1317" w:type="dxa"/>
            <w:tcBorders>
              <w:left w:val="single" w:sz="8" w:space="0" w:color="0070C0"/>
              <w:right w:val="single" w:sz="8" w:space="0" w:color="0070C0"/>
            </w:tcBorders>
            <w:shd w:val="clear" w:color="auto" w:fill="auto"/>
          </w:tcPr>
          <w:p w14:paraId="3CBEC74E" w14:textId="77777777" w:rsidR="008F01C6" w:rsidRDefault="008F01C6">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7DF0C895" w14:textId="77777777" w:rsidR="008F01C6" w:rsidRDefault="008F01C6">
            <w:pPr>
              <w:snapToGrid w:val="0"/>
            </w:pPr>
          </w:p>
        </w:tc>
        <w:tc>
          <w:tcPr>
            <w:tcW w:w="4630" w:type="dxa"/>
            <w:tcBorders>
              <w:top w:val="single" w:sz="8" w:space="0" w:color="0070C0"/>
              <w:left w:val="single" w:sz="8" w:space="0" w:color="0070C0"/>
              <w:bottom w:val="single" w:sz="8" w:space="0" w:color="0070C0"/>
              <w:right w:val="single" w:sz="8" w:space="0" w:color="0070C0"/>
            </w:tcBorders>
          </w:tcPr>
          <w:p w14:paraId="194C06C0" w14:textId="77777777" w:rsidR="008F01C6" w:rsidRDefault="008F01C6">
            <w:pPr>
              <w:snapToGrid w:val="0"/>
            </w:pPr>
          </w:p>
        </w:tc>
      </w:tr>
      <w:tr w:rsidR="008F01C6" w14:paraId="5383D3DB" w14:textId="77777777" w:rsidTr="008F01C6">
        <w:trPr>
          <w:cantSplit/>
        </w:trPr>
        <w:tc>
          <w:tcPr>
            <w:tcW w:w="426" w:type="dxa"/>
            <w:shd w:val="clear" w:color="auto" w:fill="auto"/>
          </w:tcPr>
          <w:p w14:paraId="1874AB29" w14:textId="77777777" w:rsidR="008F01C6" w:rsidRDefault="008F01C6">
            <w:pPr>
              <w:snapToGrid w:val="0"/>
            </w:pPr>
          </w:p>
        </w:tc>
        <w:tc>
          <w:tcPr>
            <w:tcW w:w="6500" w:type="dxa"/>
            <w:shd w:val="clear" w:color="auto" w:fill="auto"/>
          </w:tcPr>
          <w:p w14:paraId="4ED6F13A" w14:textId="77777777" w:rsidR="008F01C6" w:rsidRPr="00114FC1" w:rsidRDefault="008F01C6">
            <w:pPr>
              <w:snapToGrid w:val="0"/>
            </w:pPr>
            <w:r w:rsidRPr="00114FC1">
              <w:t xml:space="preserve">Die Schule bietet die Möglichkeit, im Curriculum vorgesehene Betriebspraktika an </w:t>
            </w:r>
            <w:proofErr w:type="gramStart"/>
            <w:r w:rsidRPr="00114FC1">
              <w:t>allgemein bildenden</w:t>
            </w:r>
            <w:proofErr w:type="gramEnd"/>
            <w:r w:rsidRPr="00114FC1">
              <w:t xml:space="preserve"> und berufsbildenden Schulen auch im Ausland durchzuführen.</w:t>
            </w:r>
          </w:p>
        </w:tc>
        <w:tc>
          <w:tcPr>
            <w:tcW w:w="1016" w:type="dxa"/>
            <w:tcBorders>
              <w:right w:val="single" w:sz="8" w:space="0" w:color="0070C0"/>
            </w:tcBorders>
            <w:shd w:val="clear" w:color="auto" w:fill="auto"/>
          </w:tcPr>
          <w:p w14:paraId="26F113CA" w14:textId="77777777" w:rsidR="008F01C6" w:rsidRDefault="008F01C6">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0990FE6F" w14:textId="77777777" w:rsidR="008F01C6" w:rsidRDefault="008F01C6">
            <w:pPr>
              <w:snapToGrid w:val="0"/>
              <w:jc w:val="center"/>
            </w:pPr>
          </w:p>
        </w:tc>
        <w:tc>
          <w:tcPr>
            <w:tcW w:w="1317" w:type="dxa"/>
            <w:tcBorders>
              <w:left w:val="single" w:sz="8" w:space="0" w:color="0070C0"/>
              <w:right w:val="single" w:sz="8" w:space="0" w:color="0070C0"/>
            </w:tcBorders>
            <w:shd w:val="clear" w:color="auto" w:fill="auto"/>
          </w:tcPr>
          <w:p w14:paraId="1A7D97D5" w14:textId="77777777" w:rsidR="008F01C6" w:rsidRDefault="008F01C6">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5F367FFF" w14:textId="77777777" w:rsidR="008F01C6" w:rsidRDefault="008F01C6">
            <w:pPr>
              <w:snapToGrid w:val="0"/>
            </w:pPr>
          </w:p>
        </w:tc>
        <w:tc>
          <w:tcPr>
            <w:tcW w:w="4630" w:type="dxa"/>
            <w:tcBorders>
              <w:top w:val="single" w:sz="8" w:space="0" w:color="0070C0"/>
              <w:left w:val="single" w:sz="8" w:space="0" w:color="0070C0"/>
              <w:bottom w:val="single" w:sz="8" w:space="0" w:color="0070C0"/>
              <w:right w:val="single" w:sz="8" w:space="0" w:color="0070C0"/>
            </w:tcBorders>
          </w:tcPr>
          <w:p w14:paraId="48D94DA0" w14:textId="77777777" w:rsidR="008F01C6" w:rsidRDefault="008F01C6">
            <w:pPr>
              <w:snapToGrid w:val="0"/>
            </w:pPr>
          </w:p>
        </w:tc>
      </w:tr>
      <w:tr w:rsidR="008F01C6" w14:paraId="71AD7D18" w14:textId="77777777" w:rsidTr="008F01C6">
        <w:trPr>
          <w:cantSplit/>
        </w:trPr>
        <w:tc>
          <w:tcPr>
            <w:tcW w:w="426" w:type="dxa"/>
            <w:shd w:val="clear" w:color="auto" w:fill="F2F2F2" w:themeFill="background1" w:themeFillShade="F2"/>
          </w:tcPr>
          <w:p w14:paraId="03636582" w14:textId="77777777" w:rsidR="008F01C6" w:rsidRPr="00114FC1" w:rsidRDefault="008F01C6">
            <w:pPr>
              <w:snapToGrid w:val="0"/>
              <w:rPr>
                <w:b/>
              </w:rPr>
            </w:pPr>
            <w:r w:rsidRPr="00114FC1">
              <w:rPr>
                <w:b/>
              </w:rPr>
              <w:lastRenderedPageBreak/>
              <w:t>5.</w:t>
            </w:r>
          </w:p>
        </w:tc>
        <w:tc>
          <w:tcPr>
            <w:tcW w:w="6500" w:type="dxa"/>
            <w:shd w:val="clear" w:color="auto" w:fill="F2F2F2" w:themeFill="background1" w:themeFillShade="F2"/>
          </w:tcPr>
          <w:p w14:paraId="1739E3C0" w14:textId="77777777" w:rsidR="008F01C6" w:rsidRPr="00114FC1" w:rsidRDefault="008F01C6">
            <w:pPr>
              <w:snapToGrid w:val="0"/>
            </w:pPr>
            <w:r w:rsidRPr="00E82609">
              <w:rPr>
                <w:b/>
                <w:bCs/>
              </w:rPr>
              <w:t>T</w:t>
            </w:r>
            <w:r>
              <w:rPr>
                <w:b/>
                <w:bCs/>
              </w:rPr>
              <w:t>eilnahme an europäischen Projekten, Aktionen, Wettbewerben, Ju</w:t>
            </w:r>
            <w:r w:rsidRPr="00E82609">
              <w:rPr>
                <w:b/>
                <w:bCs/>
              </w:rPr>
              <w:t>gendforen, P</w:t>
            </w:r>
            <w:r>
              <w:rPr>
                <w:b/>
                <w:bCs/>
              </w:rPr>
              <w:t>lanspielen und sonsti</w:t>
            </w:r>
            <w:r w:rsidRPr="00E82609">
              <w:rPr>
                <w:b/>
                <w:bCs/>
              </w:rPr>
              <w:t>gen geeigneten Veranstaltungen</w:t>
            </w:r>
          </w:p>
        </w:tc>
        <w:tc>
          <w:tcPr>
            <w:tcW w:w="1016" w:type="dxa"/>
            <w:shd w:val="clear" w:color="auto" w:fill="F2F2F2" w:themeFill="background1" w:themeFillShade="F2"/>
          </w:tcPr>
          <w:p w14:paraId="22E30715" w14:textId="77777777" w:rsidR="008F01C6" w:rsidRDefault="008F01C6">
            <w:pPr>
              <w:snapToGrid w:val="0"/>
              <w:jc w:val="center"/>
            </w:pPr>
            <w:r>
              <w:rPr>
                <w:b/>
                <w:bCs/>
              </w:rPr>
              <w:t>15</w:t>
            </w:r>
          </w:p>
        </w:tc>
        <w:tc>
          <w:tcPr>
            <w:tcW w:w="1237" w:type="dxa"/>
            <w:tcBorders>
              <w:top w:val="single" w:sz="8" w:space="0" w:color="0070C0"/>
              <w:bottom w:val="single" w:sz="8" w:space="0" w:color="0070C0"/>
            </w:tcBorders>
            <w:shd w:val="clear" w:color="auto" w:fill="F2F2F2" w:themeFill="background1" w:themeFillShade="F2"/>
          </w:tcPr>
          <w:p w14:paraId="7A936B4B" w14:textId="77777777" w:rsidR="008F01C6" w:rsidRDefault="008F01C6">
            <w:pPr>
              <w:snapToGrid w:val="0"/>
              <w:jc w:val="center"/>
            </w:pPr>
          </w:p>
        </w:tc>
        <w:tc>
          <w:tcPr>
            <w:tcW w:w="1317" w:type="dxa"/>
            <w:shd w:val="clear" w:color="auto" w:fill="F2F2F2" w:themeFill="background1" w:themeFillShade="F2"/>
          </w:tcPr>
          <w:p w14:paraId="04882512" w14:textId="77777777" w:rsidR="008F01C6" w:rsidRDefault="008F01C6">
            <w:pPr>
              <w:snapToGrid w:val="0"/>
              <w:jc w:val="center"/>
            </w:pPr>
          </w:p>
        </w:tc>
        <w:tc>
          <w:tcPr>
            <w:tcW w:w="4630" w:type="dxa"/>
            <w:tcBorders>
              <w:top w:val="single" w:sz="8" w:space="0" w:color="0070C0"/>
              <w:bottom w:val="single" w:sz="8" w:space="0" w:color="0070C0"/>
            </w:tcBorders>
            <w:shd w:val="clear" w:color="auto" w:fill="F2F2F2" w:themeFill="background1" w:themeFillShade="F2"/>
          </w:tcPr>
          <w:p w14:paraId="7602CAB9" w14:textId="77777777" w:rsidR="008F01C6" w:rsidRDefault="008F01C6">
            <w:pPr>
              <w:snapToGrid w:val="0"/>
            </w:pPr>
          </w:p>
        </w:tc>
        <w:tc>
          <w:tcPr>
            <w:tcW w:w="4630" w:type="dxa"/>
            <w:tcBorders>
              <w:top w:val="single" w:sz="8" w:space="0" w:color="0070C0"/>
              <w:bottom w:val="single" w:sz="8" w:space="0" w:color="0070C0"/>
            </w:tcBorders>
            <w:shd w:val="clear" w:color="auto" w:fill="F2F2F2" w:themeFill="background1" w:themeFillShade="F2"/>
          </w:tcPr>
          <w:p w14:paraId="64281B55" w14:textId="77777777" w:rsidR="008F01C6" w:rsidRDefault="008F01C6">
            <w:pPr>
              <w:snapToGrid w:val="0"/>
            </w:pPr>
          </w:p>
        </w:tc>
      </w:tr>
      <w:tr w:rsidR="008F01C6" w14:paraId="403DA370" w14:textId="77777777" w:rsidTr="008F01C6">
        <w:trPr>
          <w:cantSplit/>
        </w:trPr>
        <w:tc>
          <w:tcPr>
            <w:tcW w:w="426" w:type="dxa"/>
            <w:shd w:val="clear" w:color="auto" w:fill="auto"/>
          </w:tcPr>
          <w:p w14:paraId="27A4ED2B" w14:textId="77777777" w:rsidR="008F01C6" w:rsidRDefault="008F01C6">
            <w:pPr>
              <w:snapToGrid w:val="0"/>
            </w:pPr>
          </w:p>
        </w:tc>
        <w:tc>
          <w:tcPr>
            <w:tcW w:w="6500" w:type="dxa"/>
            <w:shd w:val="clear" w:color="auto" w:fill="auto"/>
          </w:tcPr>
          <w:p w14:paraId="7D2B5060" w14:textId="77777777" w:rsidR="008F01C6" w:rsidRDefault="008F01C6">
            <w:pPr>
              <w:snapToGrid w:val="0"/>
            </w:pPr>
            <w:r w:rsidRPr="00E82609">
              <w:t>Die Schule beteiligt sich an europäischen Projekten, Aktionen, Wettbewerben, Jugendforen, Planspielen sowie Veranstaltungen, die der Förderung der europäischen Orientierung dienen und diese vertiefen.</w:t>
            </w:r>
          </w:p>
        </w:tc>
        <w:tc>
          <w:tcPr>
            <w:tcW w:w="1016" w:type="dxa"/>
            <w:tcBorders>
              <w:right w:val="single" w:sz="8" w:space="0" w:color="0070C0"/>
            </w:tcBorders>
            <w:shd w:val="clear" w:color="auto" w:fill="auto"/>
          </w:tcPr>
          <w:p w14:paraId="01B77734" w14:textId="77777777" w:rsidR="008F01C6" w:rsidRDefault="008F01C6">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7664B0F9" w14:textId="77777777" w:rsidR="008F01C6" w:rsidRDefault="008F01C6">
            <w:pPr>
              <w:snapToGrid w:val="0"/>
              <w:jc w:val="center"/>
            </w:pPr>
          </w:p>
        </w:tc>
        <w:tc>
          <w:tcPr>
            <w:tcW w:w="1317" w:type="dxa"/>
            <w:tcBorders>
              <w:left w:val="single" w:sz="8" w:space="0" w:color="0070C0"/>
              <w:right w:val="single" w:sz="8" w:space="0" w:color="0070C0"/>
            </w:tcBorders>
            <w:shd w:val="clear" w:color="auto" w:fill="auto"/>
          </w:tcPr>
          <w:p w14:paraId="0FE62B4F" w14:textId="77777777" w:rsidR="008F01C6" w:rsidRDefault="008F01C6">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0C184101" w14:textId="77777777" w:rsidR="008F01C6" w:rsidRDefault="008F01C6">
            <w:pPr>
              <w:snapToGrid w:val="0"/>
            </w:pPr>
          </w:p>
        </w:tc>
        <w:tc>
          <w:tcPr>
            <w:tcW w:w="4630" w:type="dxa"/>
            <w:tcBorders>
              <w:top w:val="single" w:sz="8" w:space="0" w:color="0070C0"/>
              <w:left w:val="single" w:sz="8" w:space="0" w:color="0070C0"/>
              <w:bottom w:val="single" w:sz="8" w:space="0" w:color="0070C0"/>
              <w:right w:val="single" w:sz="8" w:space="0" w:color="0070C0"/>
            </w:tcBorders>
          </w:tcPr>
          <w:p w14:paraId="19828BE6" w14:textId="77777777" w:rsidR="008F01C6" w:rsidRDefault="008F01C6">
            <w:pPr>
              <w:snapToGrid w:val="0"/>
            </w:pPr>
          </w:p>
        </w:tc>
      </w:tr>
      <w:tr w:rsidR="008F01C6" w14:paraId="11227540" w14:textId="77777777" w:rsidTr="008F01C6">
        <w:trPr>
          <w:cantSplit/>
        </w:trPr>
        <w:tc>
          <w:tcPr>
            <w:tcW w:w="426" w:type="dxa"/>
            <w:shd w:val="clear" w:color="auto" w:fill="auto"/>
          </w:tcPr>
          <w:p w14:paraId="17B3D1F6" w14:textId="77777777" w:rsidR="008F01C6" w:rsidRDefault="008F01C6">
            <w:pPr>
              <w:snapToGrid w:val="0"/>
              <w:rPr>
                <w:b/>
              </w:rPr>
            </w:pPr>
            <w:r>
              <w:rPr>
                <w:b/>
              </w:rPr>
              <w:t>6.</w:t>
            </w:r>
          </w:p>
        </w:tc>
        <w:tc>
          <w:tcPr>
            <w:tcW w:w="6500" w:type="dxa"/>
            <w:shd w:val="clear" w:color="auto" w:fill="auto"/>
          </w:tcPr>
          <w:p w14:paraId="688A8EC6" w14:textId="77777777" w:rsidR="008F01C6" w:rsidRDefault="008F01C6">
            <w:pPr>
              <w:snapToGrid w:val="0"/>
              <w:rPr>
                <w:b/>
                <w:bCs/>
              </w:rPr>
            </w:pPr>
            <w:r>
              <w:rPr>
                <w:b/>
                <w:bCs/>
              </w:rPr>
              <w:t>Vernetzung</w:t>
            </w:r>
          </w:p>
        </w:tc>
        <w:tc>
          <w:tcPr>
            <w:tcW w:w="1016" w:type="dxa"/>
            <w:shd w:val="clear" w:color="auto" w:fill="auto"/>
          </w:tcPr>
          <w:p w14:paraId="26943BEA" w14:textId="77777777" w:rsidR="008F01C6" w:rsidRDefault="008F01C6">
            <w:pPr>
              <w:snapToGrid w:val="0"/>
              <w:jc w:val="center"/>
              <w:rPr>
                <w:b/>
                <w:bCs/>
              </w:rPr>
            </w:pPr>
            <w:r>
              <w:rPr>
                <w:b/>
                <w:bCs/>
              </w:rPr>
              <w:t>10</w:t>
            </w:r>
          </w:p>
        </w:tc>
        <w:tc>
          <w:tcPr>
            <w:tcW w:w="1237" w:type="dxa"/>
            <w:tcBorders>
              <w:top w:val="single" w:sz="8" w:space="0" w:color="0070C0"/>
              <w:bottom w:val="single" w:sz="8" w:space="0" w:color="0070C0"/>
            </w:tcBorders>
            <w:shd w:val="clear" w:color="auto" w:fill="auto"/>
          </w:tcPr>
          <w:p w14:paraId="1FCB4EC2" w14:textId="77777777" w:rsidR="008F01C6" w:rsidRDefault="008F01C6">
            <w:pPr>
              <w:snapToGrid w:val="0"/>
              <w:jc w:val="center"/>
            </w:pPr>
          </w:p>
        </w:tc>
        <w:tc>
          <w:tcPr>
            <w:tcW w:w="1317" w:type="dxa"/>
            <w:shd w:val="clear" w:color="auto" w:fill="auto"/>
          </w:tcPr>
          <w:p w14:paraId="55993EA5" w14:textId="77777777" w:rsidR="008F01C6" w:rsidRDefault="008F01C6">
            <w:pPr>
              <w:snapToGrid w:val="0"/>
              <w:jc w:val="center"/>
            </w:pPr>
          </w:p>
        </w:tc>
        <w:tc>
          <w:tcPr>
            <w:tcW w:w="4630" w:type="dxa"/>
            <w:tcBorders>
              <w:top w:val="single" w:sz="8" w:space="0" w:color="0070C0"/>
              <w:bottom w:val="single" w:sz="8" w:space="0" w:color="0070C0"/>
            </w:tcBorders>
            <w:shd w:val="clear" w:color="auto" w:fill="auto"/>
          </w:tcPr>
          <w:p w14:paraId="7305156F" w14:textId="77777777" w:rsidR="008F01C6" w:rsidRDefault="008F01C6">
            <w:pPr>
              <w:snapToGrid w:val="0"/>
            </w:pPr>
          </w:p>
        </w:tc>
        <w:tc>
          <w:tcPr>
            <w:tcW w:w="4630" w:type="dxa"/>
            <w:tcBorders>
              <w:top w:val="single" w:sz="8" w:space="0" w:color="0070C0"/>
              <w:bottom w:val="single" w:sz="8" w:space="0" w:color="0070C0"/>
            </w:tcBorders>
          </w:tcPr>
          <w:p w14:paraId="251426D5" w14:textId="77777777" w:rsidR="008F01C6" w:rsidRDefault="008F01C6">
            <w:pPr>
              <w:snapToGrid w:val="0"/>
            </w:pPr>
          </w:p>
        </w:tc>
      </w:tr>
      <w:tr w:rsidR="008F01C6" w14:paraId="06EB5FE2" w14:textId="77777777" w:rsidTr="008F01C6">
        <w:trPr>
          <w:cantSplit/>
        </w:trPr>
        <w:tc>
          <w:tcPr>
            <w:tcW w:w="426" w:type="dxa"/>
            <w:shd w:val="clear" w:color="auto" w:fill="auto"/>
          </w:tcPr>
          <w:p w14:paraId="71F8D0BE" w14:textId="77777777" w:rsidR="008F01C6" w:rsidRDefault="008F01C6">
            <w:pPr>
              <w:snapToGrid w:val="0"/>
              <w:rPr>
                <w:b/>
              </w:rPr>
            </w:pPr>
          </w:p>
        </w:tc>
        <w:tc>
          <w:tcPr>
            <w:tcW w:w="6500" w:type="dxa"/>
            <w:shd w:val="clear" w:color="auto" w:fill="auto"/>
          </w:tcPr>
          <w:p w14:paraId="716D0793" w14:textId="77777777" w:rsidR="008F01C6" w:rsidRDefault="008F01C6">
            <w:pPr>
              <w:snapToGrid w:val="0"/>
            </w:pPr>
            <w:r>
              <w:t>Die Schule wirkt als Multi</w:t>
            </w:r>
            <w:r w:rsidRPr="00E82609">
              <w:t xml:space="preserve">plikatorin der europäischen Idee und arbeitet mit außer-schulischen Partnerinnen und Partnern </w:t>
            </w:r>
            <w:proofErr w:type="gramStart"/>
            <w:r w:rsidRPr="00E82609">
              <w:t>insbesondere  in</w:t>
            </w:r>
            <w:proofErr w:type="gramEnd"/>
            <w:r w:rsidRPr="00E82609">
              <w:t xml:space="preserve"> der Region, die sich der Förderung des europäischen Gedankens verschrieben haben, zusammen.</w:t>
            </w:r>
          </w:p>
        </w:tc>
        <w:tc>
          <w:tcPr>
            <w:tcW w:w="1016" w:type="dxa"/>
            <w:tcBorders>
              <w:right w:val="single" w:sz="8" w:space="0" w:color="0070C0"/>
            </w:tcBorders>
            <w:shd w:val="clear" w:color="auto" w:fill="auto"/>
          </w:tcPr>
          <w:p w14:paraId="7EC88AA9" w14:textId="77777777" w:rsidR="008F01C6" w:rsidRDefault="008F01C6">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6E7C63C3" w14:textId="77777777" w:rsidR="008F01C6" w:rsidRDefault="008F01C6">
            <w:pPr>
              <w:snapToGrid w:val="0"/>
              <w:jc w:val="center"/>
            </w:pPr>
          </w:p>
        </w:tc>
        <w:tc>
          <w:tcPr>
            <w:tcW w:w="1317" w:type="dxa"/>
            <w:tcBorders>
              <w:left w:val="single" w:sz="8" w:space="0" w:color="0070C0"/>
              <w:right w:val="single" w:sz="8" w:space="0" w:color="0070C0"/>
            </w:tcBorders>
            <w:shd w:val="clear" w:color="auto" w:fill="auto"/>
          </w:tcPr>
          <w:p w14:paraId="350C1F1C" w14:textId="77777777" w:rsidR="008F01C6" w:rsidRDefault="008F01C6">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2D1244F9" w14:textId="77777777" w:rsidR="008F01C6" w:rsidRDefault="008F01C6">
            <w:pPr>
              <w:snapToGrid w:val="0"/>
            </w:pPr>
          </w:p>
        </w:tc>
        <w:tc>
          <w:tcPr>
            <w:tcW w:w="4630" w:type="dxa"/>
            <w:tcBorders>
              <w:top w:val="single" w:sz="8" w:space="0" w:color="0070C0"/>
              <w:left w:val="single" w:sz="8" w:space="0" w:color="0070C0"/>
              <w:bottom w:val="single" w:sz="8" w:space="0" w:color="0070C0"/>
              <w:right w:val="single" w:sz="8" w:space="0" w:color="0070C0"/>
            </w:tcBorders>
          </w:tcPr>
          <w:p w14:paraId="30ECC918" w14:textId="77777777" w:rsidR="008F01C6" w:rsidRDefault="008F01C6">
            <w:pPr>
              <w:snapToGrid w:val="0"/>
            </w:pPr>
          </w:p>
        </w:tc>
      </w:tr>
      <w:tr w:rsidR="008F01C6" w14:paraId="2099C907" w14:textId="77777777" w:rsidTr="008F01C6">
        <w:trPr>
          <w:cantSplit/>
        </w:trPr>
        <w:tc>
          <w:tcPr>
            <w:tcW w:w="426" w:type="dxa"/>
            <w:shd w:val="clear" w:color="auto" w:fill="F2F2F2" w:themeFill="background1" w:themeFillShade="F2"/>
          </w:tcPr>
          <w:p w14:paraId="0ECA237E" w14:textId="77777777" w:rsidR="008F01C6" w:rsidRDefault="008F01C6">
            <w:pPr>
              <w:snapToGrid w:val="0"/>
              <w:rPr>
                <w:b/>
              </w:rPr>
            </w:pPr>
            <w:r>
              <w:rPr>
                <w:b/>
              </w:rPr>
              <w:t>7.</w:t>
            </w:r>
          </w:p>
        </w:tc>
        <w:tc>
          <w:tcPr>
            <w:tcW w:w="6500" w:type="dxa"/>
            <w:shd w:val="clear" w:color="auto" w:fill="F2F2F2" w:themeFill="background1" w:themeFillShade="F2"/>
          </w:tcPr>
          <w:p w14:paraId="7BC049B3" w14:textId="77777777" w:rsidR="008F01C6" w:rsidRDefault="008F01C6">
            <w:pPr>
              <w:snapToGrid w:val="0"/>
              <w:rPr>
                <w:b/>
                <w:bCs/>
              </w:rPr>
            </w:pPr>
            <w:r>
              <w:rPr>
                <w:b/>
                <w:bCs/>
              </w:rPr>
              <w:t>Personalentwicklung und -qualifizierung</w:t>
            </w:r>
          </w:p>
        </w:tc>
        <w:tc>
          <w:tcPr>
            <w:tcW w:w="1016" w:type="dxa"/>
            <w:shd w:val="clear" w:color="auto" w:fill="F2F2F2" w:themeFill="background1" w:themeFillShade="F2"/>
          </w:tcPr>
          <w:p w14:paraId="1AD84952" w14:textId="77777777" w:rsidR="008F01C6" w:rsidRDefault="008F01C6">
            <w:pPr>
              <w:snapToGrid w:val="0"/>
              <w:jc w:val="center"/>
              <w:rPr>
                <w:b/>
                <w:bCs/>
              </w:rPr>
            </w:pPr>
            <w:r>
              <w:rPr>
                <w:b/>
                <w:bCs/>
              </w:rPr>
              <w:t>10</w:t>
            </w:r>
          </w:p>
        </w:tc>
        <w:tc>
          <w:tcPr>
            <w:tcW w:w="1237" w:type="dxa"/>
            <w:tcBorders>
              <w:top w:val="single" w:sz="8" w:space="0" w:color="0070C0"/>
              <w:bottom w:val="single" w:sz="8" w:space="0" w:color="0070C0"/>
            </w:tcBorders>
            <w:shd w:val="clear" w:color="auto" w:fill="F2F2F2" w:themeFill="background1" w:themeFillShade="F2"/>
          </w:tcPr>
          <w:p w14:paraId="76819AD7" w14:textId="77777777" w:rsidR="008F01C6" w:rsidRDefault="008F01C6">
            <w:pPr>
              <w:snapToGrid w:val="0"/>
              <w:jc w:val="center"/>
            </w:pPr>
          </w:p>
        </w:tc>
        <w:tc>
          <w:tcPr>
            <w:tcW w:w="1317" w:type="dxa"/>
            <w:shd w:val="clear" w:color="auto" w:fill="F2F2F2" w:themeFill="background1" w:themeFillShade="F2"/>
          </w:tcPr>
          <w:p w14:paraId="651E11F4" w14:textId="77777777" w:rsidR="008F01C6" w:rsidRDefault="008F01C6">
            <w:pPr>
              <w:snapToGrid w:val="0"/>
              <w:jc w:val="center"/>
            </w:pPr>
          </w:p>
        </w:tc>
        <w:tc>
          <w:tcPr>
            <w:tcW w:w="4630" w:type="dxa"/>
            <w:tcBorders>
              <w:top w:val="single" w:sz="8" w:space="0" w:color="0070C0"/>
              <w:bottom w:val="single" w:sz="8" w:space="0" w:color="0070C0"/>
            </w:tcBorders>
            <w:shd w:val="clear" w:color="auto" w:fill="F2F2F2" w:themeFill="background1" w:themeFillShade="F2"/>
          </w:tcPr>
          <w:p w14:paraId="4DA3B48D" w14:textId="77777777" w:rsidR="008F01C6" w:rsidRDefault="008F01C6">
            <w:pPr>
              <w:snapToGrid w:val="0"/>
            </w:pPr>
          </w:p>
        </w:tc>
        <w:tc>
          <w:tcPr>
            <w:tcW w:w="4630" w:type="dxa"/>
            <w:tcBorders>
              <w:top w:val="single" w:sz="8" w:space="0" w:color="0070C0"/>
              <w:bottom w:val="single" w:sz="8" w:space="0" w:color="0070C0"/>
            </w:tcBorders>
            <w:shd w:val="clear" w:color="auto" w:fill="F2F2F2" w:themeFill="background1" w:themeFillShade="F2"/>
          </w:tcPr>
          <w:p w14:paraId="1C52692E" w14:textId="77777777" w:rsidR="008F01C6" w:rsidRDefault="008F01C6">
            <w:pPr>
              <w:snapToGrid w:val="0"/>
            </w:pPr>
          </w:p>
        </w:tc>
      </w:tr>
      <w:tr w:rsidR="008F01C6" w14:paraId="456113AB" w14:textId="77777777" w:rsidTr="008F01C6">
        <w:trPr>
          <w:cantSplit/>
        </w:trPr>
        <w:tc>
          <w:tcPr>
            <w:tcW w:w="426" w:type="dxa"/>
            <w:shd w:val="clear" w:color="auto" w:fill="auto"/>
          </w:tcPr>
          <w:p w14:paraId="46C1D7AD" w14:textId="77777777" w:rsidR="008F01C6" w:rsidRDefault="008F01C6">
            <w:pPr>
              <w:snapToGrid w:val="0"/>
              <w:rPr>
                <w:b/>
              </w:rPr>
            </w:pPr>
          </w:p>
        </w:tc>
        <w:tc>
          <w:tcPr>
            <w:tcW w:w="6500" w:type="dxa"/>
            <w:shd w:val="clear" w:color="auto" w:fill="auto"/>
          </w:tcPr>
          <w:p w14:paraId="157BE24A" w14:textId="77777777" w:rsidR="008F01C6" w:rsidRDefault="008F01C6">
            <w:pPr>
              <w:snapToGrid w:val="0"/>
            </w:pPr>
            <w:r w:rsidRPr="00E82609">
              <w:t>Im For</w:t>
            </w:r>
            <w:r>
              <w:t>tbildungskonzept der Schule fin</w:t>
            </w:r>
            <w:r w:rsidRPr="00E82609">
              <w:t xml:space="preserve">det </w:t>
            </w:r>
            <w:r>
              <w:t>Fortbildung in europäischen The</w:t>
            </w:r>
            <w:r w:rsidRPr="00E82609">
              <w:t>men, in in</w:t>
            </w:r>
            <w:r>
              <w:t>terkultureller Bildung, in Spra</w:t>
            </w:r>
            <w:r w:rsidRPr="00E82609">
              <w:t>che</w:t>
            </w:r>
            <w:r>
              <w:t>n und in Bezug auf Austauschmaß</w:t>
            </w:r>
            <w:r w:rsidRPr="00E82609">
              <w:t>nahmen besondere Berücksichtigung.</w:t>
            </w:r>
          </w:p>
        </w:tc>
        <w:tc>
          <w:tcPr>
            <w:tcW w:w="1016" w:type="dxa"/>
            <w:tcBorders>
              <w:right w:val="single" w:sz="8" w:space="0" w:color="0070C0"/>
            </w:tcBorders>
            <w:shd w:val="clear" w:color="auto" w:fill="auto"/>
          </w:tcPr>
          <w:p w14:paraId="4CA4ED93" w14:textId="77777777" w:rsidR="008F01C6" w:rsidRDefault="008F01C6">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6E3AFF2F" w14:textId="77777777" w:rsidR="008F01C6" w:rsidRDefault="008F01C6">
            <w:pPr>
              <w:snapToGrid w:val="0"/>
              <w:jc w:val="center"/>
            </w:pPr>
          </w:p>
        </w:tc>
        <w:tc>
          <w:tcPr>
            <w:tcW w:w="1317" w:type="dxa"/>
            <w:tcBorders>
              <w:left w:val="single" w:sz="8" w:space="0" w:color="0070C0"/>
              <w:right w:val="single" w:sz="8" w:space="0" w:color="0070C0"/>
            </w:tcBorders>
            <w:shd w:val="clear" w:color="auto" w:fill="auto"/>
          </w:tcPr>
          <w:p w14:paraId="685CA5A8" w14:textId="77777777" w:rsidR="008F01C6" w:rsidRDefault="008F01C6">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454C1A56" w14:textId="77777777" w:rsidR="008F01C6" w:rsidRDefault="008F01C6">
            <w:pPr>
              <w:snapToGrid w:val="0"/>
            </w:pPr>
          </w:p>
        </w:tc>
        <w:tc>
          <w:tcPr>
            <w:tcW w:w="4630" w:type="dxa"/>
            <w:tcBorders>
              <w:top w:val="single" w:sz="8" w:space="0" w:color="0070C0"/>
              <w:left w:val="single" w:sz="8" w:space="0" w:color="0070C0"/>
              <w:bottom w:val="single" w:sz="8" w:space="0" w:color="0070C0"/>
              <w:right w:val="single" w:sz="8" w:space="0" w:color="0070C0"/>
            </w:tcBorders>
          </w:tcPr>
          <w:p w14:paraId="139B3C32" w14:textId="77777777" w:rsidR="008F01C6" w:rsidRDefault="008F01C6">
            <w:pPr>
              <w:snapToGrid w:val="0"/>
            </w:pPr>
          </w:p>
        </w:tc>
      </w:tr>
      <w:tr w:rsidR="008F01C6" w14:paraId="69F52C0E" w14:textId="77777777" w:rsidTr="008F01C6">
        <w:trPr>
          <w:cantSplit/>
        </w:trPr>
        <w:tc>
          <w:tcPr>
            <w:tcW w:w="426" w:type="dxa"/>
            <w:shd w:val="clear" w:color="auto" w:fill="F2F2F2" w:themeFill="background1" w:themeFillShade="F2"/>
          </w:tcPr>
          <w:p w14:paraId="383C683B" w14:textId="77777777" w:rsidR="008F01C6" w:rsidRDefault="008F01C6">
            <w:pPr>
              <w:snapToGrid w:val="0"/>
              <w:rPr>
                <w:b/>
              </w:rPr>
            </w:pPr>
            <w:r>
              <w:rPr>
                <w:b/>
              </w:rPr>
              <w:t>8.</w:t>
            </w:r>
          </w:p>
        </w:tc>
        <w:tc>
          <w:tcPr>
            <w:tcW w:w="6500" w:type="dxa"/>
            <w:shd w:val="clear" w:color="auto" w:fill="F2F2F2" w:themeFill="background1" w:themeFillShade="F2"/>
          </w:tcPr>
          <w:p w14:paraId="00776280" w14:textId="77777777" w:rsidR="008F01C6" w:rsidRDefault="008F01C6">
            <w:pPr>
              <w:snapToGrid w:val="0"/>
              <w:rPr>
                <w:b/>
                <w:bCs/>
              </w:rPr>
            </w:pPr>
            <w:r>
              <w:rPr>
                <w:b/>
                <w:bCs/>
              </w:rPr>
              <w:t>Qualitätssicherung</w:t>
            </w:r>
          </w:p>
        </w:tc>
        <w:tc>
          <w:tcPr>
            <w:tcW w:w="1016" w:type="dxa"/>
            <w:shd w:val="clear" w:color="auto" w:fill="F2F2F2" w:themeFill="background1" w:themeFillShade="F2"/>
          </w:tcPr>
          <w:p w14:paraId="7F0A6B6A" w14:textId="77777777" w:rsidR="008F01C6" w:rsidRDefault="008F01C6">
            <w:pPr>
              <w:snapToGrid w:val="0"/>
              <w:jc w:val="center"/>
              <w:rPr>
                <w:b/>
                <w:bCs/>
              </w:rPr>
            </w:pPr>
            <w:r>
              <w:rPr>
                <w:b/>
                <w:bCs/>
              </w:rPr>
              <w:t>10</w:t>
            </w:r>
          </w:p>
        </w:tc>
        <w:tc>
          <w:tcPr>
            <w:tcW w:w="1237" w:type="dxa"/>
            <w:tcBorders>
              <w:top w:val="single" w:sz="8" w:space="0" w:color="0070C0"/>
              <w:bottom w:val="single" w:sz="8" w:space="0" w:color="0070C0"/>
            </w:tcBorders>
            <w:shd w:val="clear" w:color="auto" w:fill="F2F2F2" w:themeFill="background1" w:themeFillShade="F2"/>
          </w:tcPr>
          <w:p w14:paraId="4DC7B413" w14:textId="77777777" w:rsidR="008F01C6" w:rsidRDefault="008F01C6">
            <w:pPr>
              <w:snapToGrid w:val="0"/>
              <w:jc w:val="center"/>
            </w:pPr>
          </w:p>
        </w:tc>
        <w:tc>
          <w:tcPr>
            <w:tcW w:w="1317" w:type="dxa"/>
            <w:shd w:val="clear" w:color="auto" w:fill="F2F2F2" w:themeFill="background1" w:themeFillShade="F2"/>
          </w:tcPr>
          <w:p w14:paraId="015417F2" w14:textId="77777777" w:rsidR="008F01C6" w:rsidRDefault="008F01C6">
            <w:pPr>
              <w:snapToGrid w:val="0"/>
              <w:jc w:val="center"/>
            </w:pPr>
          </w:p>
        </w:tc>
        <w:tc>
          <w:tcPr>
            <w:tcW w:w="4630" w:type="dxa"/>
            <w:tcBorders>
              <w:top w:val="single" w:sz="8" w:space="0" w:color="0070C0"/>
              <w:bottom w:val="single" w:sz="8" w:space="0" w:color="0070C0"/>
            </w:tcBorders>
            <w:shd w:val="clear" w:color="auto" w:fill="F2F2F2" w:themeFill="background1" w:themeFillShade="F2"/>
          </w:tcPr>
          <w:p w14:paraId="122746A1" w14:textId="77777777" w:rsidR="008F01C6" w:rsidRDefault="008F01C6">
            <w:pPr>
              <w:snapToGrid w:val="0"/>
            </w:pPr>
          </w:p>
        </w:tc>
        <w:tc>
          <w:tcPr>
            <w:tcW w:w="4630" w:type="dxa"/>
            <w:tcBorders>
              <w:top w:val="single" w:sz="8" w:space="0" w:color="0070C0"/>
              <w:bottom w:val="single" w:sz="8" w:space="0" w:color="0070C0"/>
            </w:tcBorders>
            <w:shd w:val="clear" w:color="auto" w:fill="F2F2F2" w:themeFill="background1" w:themeFillShade="F2"/>
          </w:tcPr>
          <w:p w14:paraId="07CD4C4F" w14:textId="77777777" w:rsidR="008F01C6" w:rsidRDefault="008F01C6">
            <w:pPr>
              <w:snapToGrid w:val="0"/>
            </w:pPr>
          </w:p>
        </w:tc>
      </w:tr>
      <w:tr w:rsidR="008F01C6" w14:paraId="581995EE" w14:textId="77777777" w:rsidTr="008F01C6">
        <w:trPr>
          <w:cantSplit/>
        </w:trPr>
        <w:tc>
          <w:tcPr>
            <w:tcW w:w="426" w:type="dxa"/>
            <w:shd w:val="clear" w:color="auto" w:fill="auto"/>
          </w:tcPr>
          <w:p w14:paraId="7DA803DD" w14:textId="77777777" w:rsidR="008F01C6" w:rsidRDefault="008F01C6">
            <w:pPr>
              <w:snapToGrid w:val="0"/>
            </w:pPr>
          </w:p>
        </w:tc>
        <w:tc>
          <w:tcPr>
            <w:tcW w:w="6500" w:type="dxa"/>
            <w:shd w:val="clear" w:color="auto" w:fill="auto"/>
          </w:tcPr>
          <w:p w14:paraId="31A937A9" w14:textId="77777777" w:rsidR="008F01C6" w:rsidRDefault="008F01C6">
            <w:pPr>
              <w:snapToGrid w:val="0"/>
            </w:pPr>
            <w:r w:rsidRPr="00E82609">
              <w:t>Die Aktivitäten der Schule werden in Hinsicht auf den europäischen Schwer</w:t>
            </w:r>
            <w:r>
              <w:t>punkt in der schulischen Gesamt</w:t>
            </w:r>
            <w:r w:rsidRPr="00E82609">
              <w:t>planung angemessen berücksichtigt und intern evaluiert.</w:t>
            </w:r>
          </w:p>
        </w:tc>
        <w:tc>
          <w:tcPr>
            <w:tcW w:w="1016" w:type="dxa"/>
            <w:tcBorders>
              <w:right w:val="single" w:sz="8" w:space="0" w:color="0070C0"/>
            </w:tcBorders>
            <w:shd w:val="clear" w:color="auto" w:fill="auto"/>
          </w:tcPr>
          <w:p w14:paraId="43C92A55" w14:textId="77777777" w:rsidR="008F01C6" w:rsidRDefault="008F01C6">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1769D3DA" w14:textId="77777777" w:rsidR="008F01C6" w:rsidRDefault="008F01C6">
            <w:pPr>
              <w:snapToGrid w:val="0"/>
              <w:jc w:val="center"/>
            </w:pPr>
          </w:p>
        </w:tc>
        <w:tc>
          <w:tcPr>
            <w:tcW w:w="1317" w:type="dxa"/>
            <w:tcBorders>
              <w:left w:val="single" w:sz="8" w:space="0" w:color="0070C0"/>
              <w:right w:val="single" w:sz="8" w:space="0" w:color="0070C0"/>
            </w:tcBorders>
            <w:shd w:val="clear" w:color="auto" w:fill="auto"/>
          </w:tcPr>
          <w:p w14:paraId="51F104EC" w14:textId="77777777" w:rsidR="008F01C6" w:rsidRDefault="008F01C6">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2656AA74" w14:textId="77777777" w:rsidR="008F01C6" w:rsidRDefault="008F01C6">
            <w:pPr>
              <w:snapToGrid w:val="0"/>
            </w:pPr>
          </w:p>
        </w:tc>
        <w:tc>
          <w:tcPr>
            <w:tcW w:w="4630" w:type="dxa"/>
            <w:tcBorders>
              <w:top w:val="single" w:sz="8" w:space="0" w:color="0070C0"/>
              <w:left w:val="single" w:sz="8" w:space="0" w:color="0070C0"/>
              <w:bottom w:val="single" w:sz="8" w:space="0" w:color="0070C0"/>
              <w:right w:val="single" w:sz="8" w:space="0" w:color="0070C0"/>
            </w:tcBorders>
          </w:tcPr>
          <w:p w14:paraId="65D5DA03" w14:textId="77777777" w:rsidR="008F01C6" w:rsidRDefault="008F01C6">
            <w:pPr>
              <w:snapToGrid w:val="0"/>
            </w:pPr>
          </w:p>
        </w:tc>
      </w:tr>
      <w:tr w:rsidR="008F01C6" w14:paraId="09F2D369" w14:textId="77777777" w:rsidTr="008F01C6">
        <w:trPr>
          <w:cantSplit/>
        </w:trPr>
        <w:tc>
          <w:tcPr>
            <w:tcW w:w="426" w:type="dxa"/>
            <w:shd w:val="clear" w:color="auto" w:fill="auto"/>
          </w:tcPr>
          <w:p w14:paraId="6899BA6D" w14:textId="77777777" w:rsidR="008F01C6" w:rsidRDefault="008F01C6">
            <w:pPr>
              <w:snapToGrid w:val="0"/>
            </w:pPr>
          </w:p>
        </w:tc>
        <w:tc>
          <w:tcPr>
            <w:tcW w:w="6500" w:type="dxa"/>
            <w:shd w:val="clear" w:color="auto" w:fill="auto"/>
          </w:tcPr>
          <w:p w14:paraId="6C91E82C" w14:textId="77777777" w:rsidR="008F01C6" w:rsidRDefault="008F01C6">
            <w:pPr>
              <w:snapToGrid w:val="0"/>
            </w:pPr>
            <w:r w:rsidRPr="00E82609">
              <w:t xml:space="preserve">Die Digitalisierung mit ihren Möglichkeiten wird zur Förderung der </w:t>
            </w:r>
            <w:proofErr w:type="gramStart"/>
            <w:r w:rsidRPr="00E82609">
              <w:t>europaweiten  Kommunikation</w:t>
            </w:r>
            <w:proofErr w:type="gramEnd"/>
            <w:r w:rsidRPr="00E82609">
              <w:t xml:space="preserve"> genutzt.</w:t>
            </w:r>
          </w:p>
        </w:tc>
        <w:tc>
          <w:tcPr>
            <w:tcW w:w="1016" w:type="dxa"/>
            <w:tcBorders>
              <w:right w:val="single" w:sz="8" w:space="0" w:color="0070C0"/>
            </w:tcBorders>
            <w:shd w:val="clear" w:color="auto" w:fill="auto"/>
          </w:tcPr>
          <w:p w14:paraId="3484D480" w14:textId="77777777" w:rsidR="008F01C6" w:rsidRDefault="008F01C6">
            <w:pPr>
              <w:snapToGrid w:val="0"/>
              <w:jc w:val="center"/>
            </w:pPr>
          </w:p>
        </w:tc>
        <w:tc>
          <w:tcPr>
            <w:tcW w:w="1237" w:type="dxa"/>
            <w:tcBorders>
              <w:top w:val="single" w:sz="8" w:space="0" w:color="0070C0"/>
              <w:left w:val="single" w:sz="8" w:space="0" w:color="0070C0"/>
              <w:bottom w:val="single" w:sz="8" w:space="0" w:color="0070C0"/>
              <w:right w:val="single" w:sz="8" w:space="0" w:color="0070C0"/>
            </w:tcBorders>
            <w:shd w:val="clear" w:color="auto" w:fill="auto"/>
          </w:tcPr>
          <w:p w14:paraId="66D8F75B" w14:textId="77777777" w:rsidR="008F01C6" w:rsidRDefault="008F01C6">
            <w:pPr>
              <w:snapToGrid w:val="0"/>
              <w:jc w:val="center"/>
            </w:pPr>
          </w:p>
        </w:tc>
        <w:tc>
          <w:tcPr>
            <w:tcW w:w="1317" w:type="dxa"/>
            <w:tcBorders>
              <w:left w:val="single" w:sz="8" w:space="0" w:color="0070C0"/>
              <w:right w:val="single" w:sz="8" w:space="0" w:color="0070C0"/>
            </w:tcBorders>
            <w:shd w:val="clear" w:color="auto" w:fill="auto"/>
          </w:tcPr>
          <w:p w14:paraId="2C965B7D" w14:textId="77777777" w:rsidR="008F01C6" w:rsidRDefault="008F01C6">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1F40A6CD" w14:textId="77777777" w:rsidR="008F01C6" w:rsidRDefault="008F01C6">
            <w:pPr>
              <w:snapToGrid w:val="0"/>
            </w:pPr>
          </w:p>
        </w:tc>
        <w:tc>
          <w:tcPr>
            <w:tcW w:w="4630" w:type="dxa"/>
            <w:tcBorders>
              <w:top w:val="single" w:sz="8" w:space="0" w:color="0070C0"/>
              <w:left w:val="single" w:sz="8" w:space="0" w:color="0070C0"/>
              <w:bottom w:val="single" w:sz="8" w:space="0" w:color="0070C0"/>
              <w:right w:val="single" w:sz="8" w:space="0" w:color="0070C0"/>
            </w:tcBorders>
          </w:tcPr>
          <w:p w14:paraId="0E4BB887" w14:textId="77777777" w:rsidR="008F01C6" w:rsidRDefault="008F01C6">
            <w:pPr>
              <w:snapToGrid w:val="0"/>
            </w:pPr>
          </w:p>
        </w:tc>
      </w:tr>
      <w:tr w:rsidR="008F01C6" w14:paraId="616E0F13" w14:textId="77777777" w:rsidTr="008F01C6">
        <w:trPr>
          <w:cantSplit/>
        </w:trPr>
        <w:tc>
          <w:tcPr>
            <w:tcW w:w="426" w:type="dxa"/>
            <w:shd w:val="clear" w:color="auto" w:fill="F2F2F2" w:themeFill="background1" w:themeFillShade="F2"/>
          </w:tcPr>
          <w:p w14:paraId="43A517BF" w14:textId="77777777" w:rsidR="008F01C6" w:rsidRDefault="008F01C6" w:rsidP="00DA0B38">
            <w:pPr>
              <w:snapToGrid w:val="0"/>
              <w:rPr>
                <w:b/>
              </w:rPr>
            </w:pPr>
            <w:r>
              <w:rPr>
                <w:b/>
              </w:rPr>
              <w:t>I.</w:t>
            </w:r>
          </w:p>
        </w:tc>
        <w:tc>
          <w:tcPr>
            <w:tcW w:w="6500" w:type="dxa"/>
            <w:shd w:val="clear" w:color="auto" w:fill="F2F2F2" w:themeFill="background1" w:themeFillShade="F2"/>
          </w:tcPr>
          <w:p w14:paraId="2F8CC17F" w14:textId="77777777" w:rsidR="008F01C6" w:rsidRDefault="008F01C6">
            <w:pPr>
              <w:snapToGrid w:val="0"/>
              <w:rPr>
                <w:b/>
                <w:bCs/>
              </w:rPr>
            </w:pPr>
            <w:r w:rsidRPr="00E82609">
              <w:rPr>
                <w:b/>
                <w:bCs/>
              </w:rPr>
              <w:t>Dokumentation ausgewählter zurückliegender Maßnahmen und Aktivitäten</w:t>
            </w:r>
          </w:p>
        </w:tc>
        <w:tc>
          <w:tcPr>
            <w:tcW w:w="1016" w:type="dxa"/>
            <w:shd w:val="clear" w:color="auto" w:fill="F2F2F2" w:themeFill="background1" w:themeFillShade="F2"/>
          </w:tcPr>
          <w:p w14:paraId="45E7E713" w14:textId="77777777" w:rsidR="008F01C6" w:rsidRDefault="008F01C6">
            <w:pPr>
              <w:snapToGrid w:val="0"/>
              <w:jc w:val="center"/>
              <w:rPr>
                <w:b/>
                <w:bCs/>
              </w:rPr>
            </w:pPr>
            <w:r>
              <w:rPr>
                <w:b/>
                <w:bCs/>
              </w:rPr>
              <w:t>10</w:t>
            </w:r>
          </w:p>
        </w:tc>
        <w:tc>
          <w:tcPr>
            <w:tcW w:w="1237" w:type="dxa"/>
            <w:tcBorders>
              <w:top w:val="single" w:sz="8" w:space="0" w:color="0070C0"/>
            </w:tcBorders>
            <w:shd w:val="clear" w:color="auto" w:fill="F2F2F2" w:themeFill="background1" w:themeFillShade="F2"/>
          </w:tcPr>
          <w:p w14:paraId="6C9897BF" w14:textId="77777777" w:rsidR="008F01C6" w:rsidRDefault="008F01C6">
            <w:pPr>
              <w:snapToGrid w:val="0"/>
              <w:jc w:val="center"/>
            </w:pPr>
          </w:p>
        </w:tc>
        <w:tc>
          <w:tcPr>
            <w:tcW w:w="1317" w:type="dxa"/>
            <w:shd w:val="clear" w:color="auto" w:fill="F2F2F2" w:themeFill="background1" w:themeFillShade="F2"/>
          </w:tcPr>
          <w:p w14:paraId="35025E0B" w14:textId="77777777" w:rsidR="008F01C6" w:rsidRDefault="008F01C6">
            <w:pPr>
              <w:snapToGrid w:val="0"/>
              <w:jc w:val="center"/>
            </w:pPr>
          </w:p>
        </w:tc>
        <w:tc>
          <w:tcPr>
            <w:tcW w:w="4630" w:type="dxa"/>
            <w:tcBorders>
              <w:top w:val="single" w:sz="8" w:space="0" w:color="0070C0"/>
            </w:tcBorders>
            <w:shd w:val="clear" w:color="auto" w:fill="F2F2F2" w:themeFill="background1" w:themeFillShade="F2"/>
          </w:tcPr>
          <w:p w14:paraId="36DE95F4" w14:textId="77777777" w:rsidR="008F01C6" w:rsidRDefault="008F01C6">
            <w:pPr>
              <w:snapToGrid w:val="0"/>
            </w:pPr>
          </w:p>
        </w:tc>
        <w:tc>
          <w:tcPr>
            <w:tcW w:w="4630" w:type="dxa"/>
            <w:tcBorders>
              <w:top w:val="single" w:sz="8" w:space="0" w:color="0070C0"/>
            </w:tcBorders>
            <w:shd w:val="clear" w:color="auto" w:fill="F2F2F2" w:themeFill="background1" w:themeFillShade="F2"/>
          </w:tcPr>
          <w:p w14:paraId="142B6FD6" w14:textId="77777777" w:rsidR="008F01C6" w:rsidRDefault="008F01C6">
            <w:pPr>
              <w:snapToGrid w:val="0"/>
            </w:pPr>
          </w:p>
        </w:tc>
      </w:tr>
      <w:tr w:rsidR="008F01C6" w14:paraId="2FE9BC4F" w14:textId="77777777" w:rsidTr="008F01C6">
        <w:trPr>
          <w:cantSplit/>
        </w:trPr>
        <w:tc>
          <w:tcPr>
            <w:tcW w:w="426" w:type="dxa"/>
            <w:shd w:val="clear" w:color="auto" w:fill="auto"/>
          </w:tcPr>
          <w:p w14:paraId="56453DCB" w14:textId="77777777" w:rsidR="008F01C6" w:rsidRDefault="008F01C6" w:rsidP="00DA0B38">
            <w:pPr>
              <w:snapToGrid w:val="0"/>
            </w:pPr>
          </w:p>
        </w:tc>
        <w:tc>
          <w:tcPr>
            <w:tcW w:w="6500" w:type="dxa"/>
            <w:shd w:val="clear" w:color="auto" w:fill="auto"/>
          </w:tcPr>
          <w:p w14:paraId="3960722F" w14:textId="77777777" w:rsidR="008F01C6" w:rsidRDefault="008F01C6">
            <w:pPr>
              <w:snapToGrid w:val="0"/>
            </w:pPr>
          </w:p>
        </w:tc>
        <w:tc>
          <w:tcPr>
            <w:tcW w:w="1016" w:type="dxa"/>
            <w:shd w:val="clear" w:color="auto" w:fill="auto"/>
          </w:tcPr>
          <w:p w14:paraId="44093BF5" w14:textId="77777777" w:rsidR="008F01C6" w:rsidRDefault="008F01C6">
            <w:pPr>
              <w:snapToGrid w:val="0"/>
              <w:jc w:val="center"/>
            </w:pPr>
          </w:p>
        </w:tc>
        <w:tc>
          <w:tcPr>
            <w:tcW w:w="1237" w:type="dxa"/>
            <w:shd w:val="clear" w:color="auto" w:fill="auto"/>
          </w:tcPr>
          <w:p w14:paraId="314DF966" w14:textId="77777777" w:rsidR="008F01C6" w:rsidRDefault="008F01C6">
            <w:pPr>
              <w:snapToGrid w:val="0"/>
              <w:jc w:val="center"/>
            </w:pPr>
          </w:p>
        </w:tc>
        <w:tc>
          <w:tcPr>
            <w:tcW w:w="1317" w:type="dxa"/>
            <w:shd w:val="clear" w:color="auto" w:fill="auto"/>
          </w:tcPr>
          <w:p w14:paraId="17659E44" w14:textId="77777777" w:rsidR="008F01C6" w:rsidRDefault="008F01C6">
            <w:pPr>
              <w:snapToGrid w:val="0"/>
              <w:jc w:val="center"/>
            </w:pPr>
          </w:p>
        </w:tc>
        <w:tc>
          <w:tcPr>
            <w:tcW w:w="4630" w:type="dxa"/>
            <w:shd w:val="clear" w:color="auto" w:fill="auto"/>
          </w:tcPr>
          <w:p w14:paraId="307552DF" w14:textId="77777777" w:rsidR="008F01C6" w:rsidRDefault="008F01C6">
            <w:pPr>
              <w:snapToGrid w:val="0"/>
            </w:pPr>
          </w:p>
        </w:tc>
        <w:tc>
          <w:tcPr>
            <w:tcW w:w="4630" w:type="dxa"/>
          </w:tcPr>
          <w:p w14:paraId="1FF90962" w14:textId="77777777" w:rsidR="008F01C6" w:rsidRDefault="008F01C6">
            <w:pPr>
              <w:snapToGrid w:val="0"/>
            </w:pPr>
          </w:p>
        </w:tc>
      </w:tr>
      <w:tr w:rsidR="008F01C6" w14:paraId="42BF9649" w14:textId="77777777" w:rsidTr="008F01C6">
        <w:trPr>
          <w:cantSplit/>
        </w:trPr>
        <w:tc>
          <w:tcPr>
            <w:tcW w:w="426" w:type="dxa"/>
            <w:shd w:val="clear" w:color="auto" w:fill="F2F2F2" w:themeFill="background1" w:themeFillShade="F2"/>
          </w:tcPr>
          <w:p w14:paraId="34E9F605" w14:textId="77777777" w:rsidR="008F01C6" w:rsidRDefault="008F01C6" w:rsidP="00DA0B38">
            <w:pPr>
              <w:snapToGrid w:val="0"/>
              <w:rPr>
                <w:b/>
              </w:rPr>
            </w:pPr>
            <w:r>
              <w:rPr>
                <w:b/>
              </w:rPr>
              <w:t>II.</w:t>
            </w:r>
          </w:p>
        </w:tc>
        <w:tc>
          <w:tcPr>
            <w:tcW w:w="6500" w:type="dxa"/>
            <w:shd w:val="clear" w:color="auto" w:fill="F2F2F2" w:themeFill="background1" w:themeFillShade="F2"/>
          </w:tcPr>
          <w:p w14:paraId="0E8FF70F" w14:textId="77777777" w:rsidR="008F01C6" w:rsidRDefault="008F01C6">
            <w:pPr>
              <w:snapToGrid w:val="0"/>
              <w:rPr>
                <w:b/>
                <w:bCs/>
              </w:rPr>
            </w:pPr>
            <w:r>
              <w:rPr>
                <w:b/>
                <w:bCs/>
              </w:rPr>
              <w:t xml:space="preserve">Darstellung der geplanten Maßnahmen und Aktivitäten </w:t>
            </w:r>
          </w:p>
        </w:tc>
        <w:tc>
          <w:tcPr>
            <w:tcW w:w="1016" w:type="dxa"/>
            <w:shd w:val="clear" w:color="auto" w:fill="F2F2F2" w:themeFill="background1" w:themeFillShade="F2"/>
          </w:tcPr>
          <w:p w14:paraId="4405BABD" w14:textId="77777777" w:rsidR="008F01C6" w:rsidRDefault="008F01C6">
            <w:pPr>
              <w:snapToGrid w:val="0"/>
              <w:jc w:val="center"/>
              <w:rPr>
                <w:b/>
                <w:bCs/>
              </w:rPr>
            </w:pPr>
            <w:r>
              <w:rPr>
                <w:b/>
                <w:bCs/>
              </w:rPr>
              <w:t>10</w:t>
            </w:r>
          </w:p>
        </w:tc>
        <w:tc>
          <w:tcPr>
            <w:tcW w:w="1237" w:type="dxa"/>
            <w:shd w:val="clear" w:color="auto" w:fill="F2F2F2" w:themeFill="background1" w:themeFillShade="F2"/>
          </w:tcPr>
          <w:p w14:paraId="2AD9B8A8" w14:textId="77777777" w:rsidR="008F01C6" w:rsidRDefault="008F01C6">
            <w:pPr>
              <w:snapToGrid w:val="0"/>
              <w:jc w:val="center"/>
            </w:pPr>
          </w:p>
        </w:tc>
        <w:tc>
          <w:tcPr>
            <w:tcW w:w="1317" w:type="dxa"/>
            <w:shd w:val="clear" w:color="auto" w:fill="F2F2F2" w:themeFill="background1" w:themeFillShade="F2"/>
          </w:tcPr>
          <w:p w14:paraId="7D8DD041" w14:textId="77777777" w:rsidR="008F01C6" w:rsidRDefault="008F01C6">
            <w:pPr>
              <w:snapToGrid w:val="0"/>
              <w:jc w:val="center"/>
            </w:pPr>
          </w:p>
        </w:tc>
        <w:tc>
          <w:tcPr>
            <w:tcW w:w="4630" w:type="dxa"/>
            <w:shd w:val="clear" w:color="auto" w:fill="F2F2F2" w:themeFill="background1" w:themeFillShade="F2"/>
          </w:tcPr>
          <w:p w14:paraId="447B5BE7" w14:textId="77777777" w:rsidR="008F01C6" w:rsidRDefault="008F01C6">
            <w:pPr>
              <w:snapToGrid w:val="0"/>
            </w:pPr>
          </w:p>
        </w:tc>
        <w:tc>
          <w:tcPr>
            <w:tcW w:w="4630" w:type="dxa"/>
            <w:shd w:val="clear" w:color="auto" w:fill="F2F2F2" w:themeFill="background1" w:themeFillShade="F2"/>
          </w:tcPr>
          <w:p w14:paraId="4B81845C" w14:textId="77777777" w:rsidR="008F01C6" w:rsidRDefault="008F01C6">
            <w:pPr>
              <w:snapToGrid w:val="0"/>
            </w:pPr>
          </w:p>
        </w:tc>
      </w:tr>
      <w:tr w:rsidR="008F01C6" w14:paraId="0D556E1A" w14:textId="77777777" w:rsidTr="008F01C6">
        <w:trPr>
          <w:cantSplit/>
        </w:trPr>
        <w:tc>
          <w:tcPr>
            <w:tcW w:w="426" w:type="dxa"/>
            <w:shd w:val="clear" w:color="auto" w:fill="auto"/>
          </w:tcPr>
          <w:p w14:paraId="4AF558B1" w14:textId="77777777" w:rsidR="008F01C6" w:rsidRDefault="008F01C6" w:rsidP="00DA0B38">
            <w:pPr>
              <w:snapToGrid w:val="0"/>
            </w:pPr>
          </w:p>
        </w:tc>
        <w:tc>
          <w:tcPr>
            <w:tcW w:w="6500" w:type="dxa"/>
            <w:shd w:val="clear" w:color="auto" w:fill="auto"/>
          </w:tcPr>
          <w:p w14:paraId="415866E7" w14:textId="77777777" w:rsidR="008F01C6" w:rsidRDefault="008F01C6">
            <w:pPr>
              <w:snapToGrid w:val="0"/>
            </w:pPr>
          </w:p>
        </w:tc>
        <w:tc>
          <w:tcPr>
            <w:tcW w:w="1016" w:type="dxa"/>
            <w:shd w:val="clear" w:color="auto" w:fill="auto"/>
          </w:tcPr>
          <w:p w14:paraId="77707545" w14:textId="77777777" w:rsidR="008F01C6" w:rsidRDefault="008F01C6">
            <w:pPr>
              <w:snapToGrid w:val="0"/>
              <w:jc w:val="center"/>
            </w:pPr>
          </w:p>
        </w:tc>
        <w:tc>
          <w:tcPr>
            <w:tcW w:w="1237" w:type="dxa"/>
            <w:shd w:val="clear" w:color="auto" w:fill="auto"/>
          </w:tcPr>
          <w:p w14:paraId="304FD19A" w14:textId="77777777" w:rsidR="008F01C6" w:rsidRDefault="008F01C6">
            <w:pPr>
              <w:snapToGrid w:val="0"/>
              <w:jc w:val="center"/>
            </w:pPr>
          </w:p>
        </w:tc>
        <w:tc>
          <w:tcPr>
            <w:tcW w:w="1317" w:type="dxa"/>
            <w:shd w:val="clear" w:color="auto" w:fill="auto"/>
          </w:tcPr>
          <w:p w14:paraId="0128CC67" w14:textId="77777777" w:rsidR="008F01C6" w:rsidRDefault="008F01C6">
            <w:pPr>
              <w:snapToGrid w:val="0"/>
              <w:jc w:val="center"/>
            </w:pPr>
          </w:p>
        </w:tc>
        <w:tc>
          <w:tcPr>
            <w:tcW w:w="4630" w:type="dxa"/>
            <w:shd w:val="clear" w:color="auto" w:fill="auto"/>
          </w:tcPr>
          <w:p w14:paraId="15363B86" w14:textId="77777777" w:rsidR="008F01C6" w:rsidRDefault="008F01C6">
            <w:pPr>
              <w:snapToGrid w:val="0"/>
            </w:pPr>
          </w:p>
        </w:tc>
        <w:tc>
          <w:tcPr>
            <w:tcW w:w="4630" w:type="dxa"/>
          </w:tcPr>
          <w:p w14:paraId="5C964EAF" w14:textId="77777777" w:rsidR="008F01C6" w:rsidRDefault="008F01C6">
            <w:pPr>
              <w:snapToGrid w:val="0"/>
            </w:pPr>
          </w:p>
        </w:tc>
      </w:tr>
      <w:tr w:rsidR="008F01C6" w14:paraId="43A634B0" w14:textId="77777777" w:rsidTr="008F01C6">
        <w:trPr>
          <w:cantSplit/>
        </w:trPr>
        <w:tc>
          <w:tcPr>
            <w:tcW w:w="426" w:type="dxa"/>
            <w:shd w:val="clear" w:color="auto" w:fill="auto"/>
          </w:tcPr>
          <w:p w14:paraId="216D8110" w14:textId="77777777" w:rsidR="008F01C6" w:rsidRDefault="008F01C6">
            <w:pPr>
              <w:snapToGrid w:val="0"/>
              <w:rPr>
                <w:b/>
                <w:bCs/>
              </w:rPr>
            </w:pPr>
          </w:p>
        </w:tc>
        <w:tc>
          <w:tcPr>
            <w:tcW w:w="6500" w:type="dxa"/>
            <w:shd w:val="clear" w:color="auto" w:fill="auto"/>
          </w:tcPr>
          <w:p w14:paraId="00FCFD56" w14:textId="77777777" w:rsidR="008F01C6" w:rsidRPr="00A456CF" w:rsidRDefault="008F01C6">
            <w:pPr>
              <w:pStyle w:val="StandardWeb"/>
              <w:snapToGrid w:val="0"/>
              <w:spacing w:before="0" w:after="0"/>
              <w:rPr>
                <w:b/>
              </w:rPr>
            </w:pPr>
            <w:r>
              <w:rPr>
                <w:b/>
              </w:rPr>
              <w:t>Summe</w:t>
            </w:r>
            <w:r w:rsidRPr="00A456CF">
              <w:rPr>
                <w:b/>
              </w:rPr>
              <w:t xml:space="preserve">: </w:t>
            </w:r>
          </w:p>
        </w:tc>
        <w:tc>
          <w:tcPr>
            <w:tcW w:w="1016" w:type="dxa"/>
            <w:shd w:val="clear" w:color="auto" w:fill="auto"/>
          </w:tcPr>
          <w:p w14:paraId="048F7A67" w14:textId="77777777" w:rsidR="008F01C6" w:rsidRDefault="008F01C6">
            <w:pPr>
              <w:snapToGrid w:val="0"/>
              <w:jc w:val="center"/>
              <w:rPr>
                <w:b/>
                <w:bCs/>
              </w:rPr>
            </w:pPr>
            <w:r>
              <w:rPr>
                <w:b/>
                <w:bCs/>
              </w:rPr>
              <w:t>140</w:t>
            </w:r>
          </w:p>
        </w:tc>
        <w:tc>
          <w:tcPr>
            <w:tcW w:w="1237" w:type="dxa"/>
            <w:shd w:val="clear" w:color="auto" w:fill="auto"/>
          </w:tcPr>
          <w:p w14:paraId="0F5770B4" w14:textId="77777777" w:rsidR="008F01C6" w:rsidRDefault="008F01C6">
            <w:pPr>
              <w:snapToGrid w:val="0"/>
              <w:jc w:val="center"/>
            </w:pPr>
          </w:p>
        </w:tc>
        <w:tc>
          <w:tcPr>
            <w:tcW w:w="1317" w:type="dxa"/>
            <w:shd w:val="clear" w:color="auto" w:fill="auto"/>
          </w:tcPr>
          <w:p w14:paraId="288B599B" w14:textId="77777777" w:rsidR="008F01C6" w:rsidRDefault="008F01C6">
            <w:pPr>
              <w:snapToGrid w:val="0"/>
              <w:jc w:val="center"/>
            </w:pPr>
          </w:p>
        </w:tc>
        <w:tc>
          <w:tcPr>
            <w:tcW w:w="4630" w:type="dxa"/>
            <w:shd w:val="clear" w:color="auto" w:fill="auto"/>
          </w:tcPr>
          <w:p w14:paraId="04F949F6" w14:textId="77777777" w:rsidR="008F01C6" w:rsidRDefault="008F01C6">
            <w:pPr>
              <w:snapToGrid w:val="0"/>
            </w:pPr>
          </w:p>
        </w:tc>
        <w:tc>
          <w:tcPr>
            <w:tcW w:w="4630" w:type="dxa"/>
          </w:tcPr>
          <w:p w14:paraId="6A972653" w14:textId="77777777" w:rsidR="008F01C6" w:rsidRDefault="008F01C6">
            <w:pPr>
              <w:snapToGrid w:val="0"/>
            </w:pPr>
          </w:p>
        </w:tc>
      </w:tr>
      <w:tr w:rsidR="008F01C6" w14:paraId="30A8CF1B" w14:textId="77777777" w:rsidTr="008F01C6">
        <w:trPr>
          <w:cantSplit/>
        </w:trPr>
        <w:tc>
          <w:tcPr>
            <w:tcW w:w="426" w:type="dxa"/>
            <w:shd w:val="clear" w:color="auto" w:fill="auto"/>
          </w:tcPr>
          <w:p w14:paraId="5A402B6A" w14:textId="77777777" w:rsidR="008F01C6" w:rsidRDefault="008F01C6">
            <w:pPr>
              <w:snapToGrid w:val="0"/>
              <w:rPr>
                <w:b/>
                <w:bCs/>
                <w:i/>
                <w:iCs/>
              </w:rPr>
            </w:pPr>
          </w:p>
        </w:tc>
        <w:tc>
          <w:tcPr>
            <w:tcW w:w="6500" w:type="dxa"/>
            <w:shd w:val="clear" w:color="auto" w:fill="auto"/>
          </w:tcPr>
          <w:p w14:paraId="6ACE556D" w14:textId="77777777" w:rsidR="008F01C6" w:rsidRDefault="008F01C6">
            <w:pPr>
              <w:snapToGrid w:val="0"/>
              <w:rPr>
                <w:b/>
                <w:bCs/>
              </w:rPr>
            </w:pPr>
            <w:r>
              <w:rPr>
                <w:b/>
                <w:bCs/>
              </w:rPr>
              <w:t>Entscheidung zur Verwendung der Zusatzbezeichnung „Europaschule in Niedersachsen”</w:t>
            </w:r>
          </w:p>
        </w:tc>
        <w:tc>
          <w:tcPr>
            <w:tcW w:w="1016" w:type="dxa"/>
            <w:shd w:val="clear" w:color="auto" w:fill="auto"/>
          </w:tcPr>
          <w:p w14:paraId="08B02139" w14:textId="77777777" w:rsidR="008F01C6" w:rsidRDefault="008F01C6">
            <w:pPr>
              <w:snapToGrid w:val="0"/>
              <w:jc w:val="center"/>
            </w:pPr>
          </w:p>
        </w:tc>
        <w:tc>
          <w:tcPr>
            <w:tcW w:w="1237" w:type="dxa"/>
            <w:shd w:val="clear" w:color="auto" w:fill="auto"/>
          </w:tcPr>
          <w:p w14:paraId="67F74D77" w14:textId="77777777" w:rsidR="008F01C6" w:rsidRDefault="008F01C6">
            <w:pPr>
              <w:snapToGrid w:val="0"/>
              <w:jc w:val="center"/>
            </w:pPr>
          </w:p>
        </w:tc>
        <w:tc>
          <w:tcPr>
            <w:tcW w:w="1317" w:type="dxa"/>
            <w:shd w:val="clear" w:color="auto" w:fill="auto"/>
          </w:tcPr>
          <w:p w14:paraId="1563AC32" w14:textId="77777777" w:rsidR="008F01C6" w:rsidRDefault="008F01C6">
            <w:pPr>
              <w:snapToGrid w:val="0"/>
              <w:jc w:val="center"/>
            </w:pPr>
          </w:p>
        </w:tc>
        <w:tc>
          <w:tcPr>
            <w:tcW w:w="4630" w:type="dxa"/>
            <w:shd w:val="clear" w:color="auto" w:fill="auto"/>
          </w:tcPr>
          <w:p w14:paraId="2BD1A519" w14:textId="77777777" w:rsidR="008F01C6" w:rsidRDefault="008F01C6">
            <w:pPr>
              <w:snapToGrid w:val="0"/>
            </w:pPr>
          </w:p>
        </w:tc>
        <w:tc>
          <w:tcPr>
            <w:tcW w:w="4630" w:type="dxa"/>
          </w:tcPr>
          <w:p w14:paraId="24B78CFF" w14:textId="77777777" w:rsidR="008F01C6" w:rsidRDefault="008F01C6">
            <w:pPr>
              <w:snapToGrid w:val="0"/>
            </w:pPr>
          </w:p>
        </w:tc>
      </w:tr>
    </w:tbl>
    <w:p w14:paraId="571E08B0" w14:textId="77777777" w:rsidR="00DA0B38" w:rsidRDefault="00DA0B38"/>
    <w:sectPr w:rsidR="00DA0B38">
      <w:footerReference w:type="default" r:id="rId7"/>
      <w:pgSz w:w="16838" w:h="11906" w:orient="landscape"/>
      <w:pgMar w:top="1418" w:right="851"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1039D" w14:textId="77777777" w:rsidR="00EE58A1" w:rsidRDefault="00EE58A1" w:rsidP="00A456CF">
      <w:r>
        <w:separator/>
      </w:r>
    </w:p>
  </w:endnote>
  <w:endnote w:type="continuationSeparator" w:id="0">
    <w:p w14:paraId="3DF88C67" w14:textId="77777777" w:rsidR="00EE58A1" w:rsidRDefault="00EE58A1" w:rsidP="00A4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3CC78" w14:textId="77777777" w:rsidR="00A456CF" w:rsidRDefault="00CC54CA">
    <w:pPr>
      <w:pStyle w:val="Fuzeile"/>
    </w:pPr>
    <w:r>
      <w:rPr>
        <w:noProof/>
        <w:lang w:eastAsia="de-DE"/>
      </w:rPr>
      <mc:AlternateContent>
        <mc:Choice Requires="wps">
          <w:drawing>
            <wp:anchor distT="0" distB="0" distL="114300" distR="114300" simplePos="0" relativeHeight="251657728" behindDoc="0" locked="0" layoutInCell="1" allowOverlap="1" wp14:anchorId="08B124D4" wp14:editId="0EDE92DD">
              <wp:simplePos x="0" y="0"/>
              <wp:positionH relativeFrom="column">
                <wp:posOffset>-26035</wp:posOffset>
              </wp:positionH>
              <wp:positionV relativeFrom="paragraph">
                <wp:posOffset>66675</wp:posOffset>
              </wp:positionV>
              <wp:extent cx="9639300" cy="0"/>
              <wp:effectExtent l="12065" t="9525" r="698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930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B181F0" id="_x0000_t32" coordsize="21600,21600" o:spt="32" o:oned="t" path="m,l21600,21600e" filled="f">
              <v:path arrowok="t" fillok="f" o:connecttype="none"/>
              <o:lock v:ext="edit" shapetype="t"/>
            </v:shapetype>
            <v:shape id="AutoShape 1" o:spid="_x0000_s1026" type="#_x0000_t32" style="position:absolute;margin-left:-2.05pt;margin-top:5.25pt;width:75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" strokecolor="#bfbfbf"/>
          </w:pict>
        </mc:Fallback>
      </mc:AlternateContent>
    </w:r>
  </w:p>
  <w:p w14:paraId="5837EA9E" w14:textId="77777777" w:rsidR="00A456CF" w:rsidRPr="00801FB9" w:rsidRDefault="00A456CF">
    <w:pPr>
      <w:pStyle w:val="Fuzeile"/>
      <w:rPr>
        <w:color w:val="7F7F7F"/>
      </w:rPr>
    </w:pPr>
    <w:r w:rsidRPr="00801FB9">
      <w:rPr>
        <w:color w:val="7F7F7F"/>
      </w:rPr>
      <w:t>Scoring-Modell - Europaschule in Niedersachsen</w:t>
    </w:r>
    <w:r w:rsidR="00797CDA">
      <w:rPr>
        <w:color w:val="7F7F7F"/>
      </w:rPr>
      <w:t xml:space="preserve"> - </w:t>
    </w:r>
    <w:r w:rsidR="00112B50">
      <w:rPr>
        <w:color w:val="7F7F7F"/>
      </w:rPr>
      <w:t>Re</w:t>
    </w:r>
    <w:r w:rsidR="00797CDA">
      <w:rPr>
        <w:color w:val="7F7F7F"/>
      </w:rPr>
      <w:t xml:space="preserve">zertifizierung, Stand: </w:t>
    </w:r>
    <w:r w:rsidR="00E65C9E">
      <w:rPr>
        <w:color w:val="7F7F7F"/>
      </w:rPr>
      <w:t>01</w:t>
    </w:r>
    <w:r w:rsidR="00877CFF">
      <w:rPr>
        <w:color w:val="7F7F7F"/>
      </w:rPr>
      <w:t>.</w:t>
    </w:r>
    <w:r w:rsidR="00E65C9E">
      <w:rPr>
        <w:color w:val="7F7F7F"/>
      </w:rPr>
      <w:t>12</w:t>
    </w:r>
    <w:r w:rsidR="00877CFF">
      <w:rPr>
        <w:color w:val="7F7F7F"/>
      </w:rPr>
      <w:t>.20</w:t>
    </w:r>
    <w:r w:rsidR="00E65C9E">
      <w:rPr>
        <w:color w:val="7F7F7F"/>
      </w:rPr>
      <w:t>20</w:t>
    </w:r>
    <w:r w:rsidRPr="00801FB9">
      <w:rPr>
        <w:color w:val="7F7F7F"/>
      </w:rPr>
      <w:tab/>
    </w:r>
    <w:r w:rsidR="00801FB9" w:rsidRPr="00801FB9">
      <w:rPr>
        <w:color w:val="7F7F7F"/>
      </w:rPr>
      <w:tab/>
    </w:r>
    <w:r w:rsidR="00801FB9" w:rsidRPr="00801FB9">
      <w:rPr>
        <w:color w:val="7F7F7F"/>
      </w:rPr>
      <w:tab/>
    </w:r>
    <w:r w:rsidR="00801FB9" w:rsidRPr="00801FB9">
      <w:rPr>
        <w:color w:val="7F7F7F"/>
      </w:rPr>
      <w:tab/>
    </w:r>
    <w:r w:rsidR="00801FB9" w:rsidRPr="00801FB9">
      <w:rPr>
        <w:color w:val="7F7F7F"/>
      </w:rPr>
      <w:tab/>
    </w:r>
    <w:r w:rsidR="00801FB9" w:rsidRPr="00801FB9">
      <w:rPr>
        <w:color w:val="7F7F7F"/>
      </w:rPr>
      <w:tab/>
    </w:r>
    <w:proofErr w:type="gramStart"/>
    <w:r w:rsidR="00801FB9" w:rsidRPr="00801FB9">
      <w:rPr>
        <w:color w:val="7F7F7F"/>
      </w:rPr>
      <w:tab/>
      <w:t xml:space="preserve">  </w:t>
    </w:r>
    <w:r w:rsidRPr="00801FB9">
      <w:rPr>
        <w:color w:val="7F7F7F"/>
      </w:rPr>
      <w:tab/>
    </w:r>
    <w:proofErr w:type="gramEnd"/>
    <w:r w:rsidR="00801FB9" w:rsidRPr="00801FB9">
      <w:rPr>
        <w:color w:val="7F7F7F"/>
      </w:rPr>
      <w:t xml:space="preserve">    Seite </w:t>
    </w:r>
    <w:r w:rsidR="00801FB9" w:rsidRPr="00801FB9">
      <w:rPr>
        <w:color w:val="7F7F7F"/>
      </w:rPr>
      <w:fldChar w:fldCharType="begin"/>
    </w:r>
    <w:r w:rsidR="00801FB9" w:rsidRPr="00801FB9">
      <w:rPr>
        <w:color w:val="7F7F7F"/>
      </w:rPr>
      <w:instrText>PAGE  \* Arabic  \* MERGEFORMAT</w:instrText>
    </w:r>
    <w:r w:rsidR="00801FB9" w:rsidRPr="00801FB9">
      <w:rPr>
        <w:color w:val="7F7F7F"/>
      </w:rPr>
      <w:fldChar w:fldCharType="separate"/>
    </w:r>
    <w:r w:rsidR="00E65C9E">
      <w:rPr>
        <w:noProof/>
        <w:color w:val="7F7F7F"/>
      </w:rPr>
      <w:t>4</w:t>
    </w:r>
    <w:r w:rsidR="00801FB9" w:rsidRPr="00801FB9">
      <w:rPr>
        <w:color w:val="7F7F7F"/>
      </w:rPr>
      <w:fldChar w:fldCharType="end"/>
    </w:r>
    <w:r w:rsidR="00801FB9" w:rsidRPr="00801FB9">
      <w:rPr>
        <w:color w:val="7F7F7F"/>
      </w:rPr>
      <w:t xml:space="preserve"> von </w:t>
    </w:r>
    <w:r w:rsidR="00801FB9" w:rsidRPr="00801FB9">
      <w:rPr>
        <w:color w:val="7F7F7F"/>
      </w:rPr>
      <w:fldChar w:fldCharType="begin"/>
    </w:r>
    <w:r w:rsidR="00801FB9" w:rsidRPr="00801FB9">
      <w:rPr>
        <w:color w:val="7F7F7F"/>
      </w:rPr>
      <w:instrText>NUMPAGES  \* Arabic  \* MERGEFORMAT</w:instrText>
    </w:r>
    <w:r w:rsidR="00801FB9" w:rsidRPr="00801FB9">
      <w:rPr>
        <w:color w:val="7F7F7F"/>
      </w:rPr>
      <w:fldChar w:fldCharType="separate"/>
    </w:r>
    <w:r w:rsidR="00E65C9E">
      <w:rPr>
        <w:noProof/>
        <w:color w:val="7F7F7F"/>
      </w:rPr>
      <w:t>6</w:t>
    </w:r>
    <w:r w:rsidR="00801FB9" w:rsidRPr="00801FB9">
      <w:rPr>
        <w:color w:val="7F7F7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02586" w14:textId="77777777" w:rsidR="00EE58A1" w:rsidRDefault="00EE58A1" w:rsidP="00A456CF">
      <w:r>
        <w:separator/>
      </w:r>
    </w:p>
  </w:footnote>
  <w:footnote w:type="continuationSeparator" w:id="0">
    <w:p w14:paraId="6758ABA7" w14:textId="77777777" w:rsidR="00EE58A1" w:rsidRDefault="00EE58A1" w:rsidP="00A45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4"/>
    <w:lvl w:ilvl="0">
      <w:start w:val="1"/>
      <w:numFmt w:val="upperRoman"/>
      <w:lvlText w:val="%1."/>
      <w:lvlJc w:val="left"/>
      <w:pPr>
        <w:tabs>
          <w:tab w:val="num" w:pos="720"/>
        </w:tabs>
        <w:ind w:left="720" w:hanging="360"/>
      </w:pPr>
    </w:lvl>
    <w:lvl w:ilvl="1">
      <w:start w:val="1"/>
      <w:numFmt w:val="upperRoman"/>
      <w:lvlText w:val="%2."/>
      <w:lvlJc w:val="left"/>
      <w:pPr>
        <w:tabs>
          <w:tab w:val="num" w:pos="1440"/>
        </w:tabs>
        <w:ind w:left="1440" w:hanging="360"/>
      </w:pPr>
    </w:lvl>
    <w:lvl w:ilvl="2">
      <w:start w:val="1"/>
      <w:numFmt w:val="upperRoman"/>
      <w:lvlText w:val="%3."/>
      <w:lvlJc w:val="left"/>
      <w:pPr>
        <w:tabs>
          <w:tab w:val="num" w:pos="2160"/>
        </w:tabs>
        <w:ind w:left="2160" w:hanging="360"/>
      </w:pPr>
    </w:lvl>
    <w:lvl w:ilvl="3">
      <w:start w:val="1"/>
      <w:numFmt w:val="upperRoman"/>
      <w:lvlText w:val="%4."/>
      <w:lvlJc w:val="left"/>
      <w:pPr>
        <w:tabs>
          <w:tab w:val="num" w:pos="2880"/>
        </w:tabs>
        <w:ind w:left="2880" w:hanging="360"/>
      </w:pPr>
    </w:lvl>
    <w:lvl w:ilvl="4">
      <w:start w:val="1"/>
      <w:numFmt w:val="upperRoman"/>
      <w:lvlText w:val="%5."/>
      <w:lvlJc w:val="left"/>
      <w:pPr>
        <w:tabs>
          <w:tab w:val="num" w:pos="3600"/>
        </w:tabs>
        <w:ind w:left="3600" w:hanging="360"/>
      </w:pPr>
    </w:lvl>
    <w:lvl w:ilvl="5">
      <w:start w:val="1"/>
      <w:numFmt w:val="upperRoman"/>
      <w:lvlText w:val="%6."/>
      <w:lvlJc w:val="left"/>
      <w:pPr>
        <w:tabs>
          <w:tab w:val="num" w:pos="4320"/>
        </w:tabs>
        <w:ind w:left="4320" w:hanging="360"/>
      </w:pPr>
    </w:lvl>
    <w:lvl w:ilvl="6">
      <w:start w:val="1"/>
      <w:numFmt w:val="upperRoman"/>
      <w:lvlText w:val="%7."/>
      <w:lvlJc w:val="left"/>
      <w:pPr>
        <w:tabs>
          <w:tab w:val="num" w:pos="5040"/>
        </w:tabs>
        <w:ind w:left="5040" w:hanging="360"/>
      </w:pPr>
    </w:lvl>
    <w:lvl w:ilvl="7">
      <w:start w:val="1"/>
      <w:numFmt w:val="upperRoman"/>
      <w:lvlText w:val="%8."/>
      <w:lvlJc w:val="left"/>
      <w:pPr>
        <w:tabs>
          <w:tab w:val="num" w:pos="5760"/>
        </w:tabs>
        <w:ind w:left="5760" w:hanging="360"/>
      </w:pPr>
    </w:lvl>
    <w:lvl w:ilvl="8">
      <w:start w:val="1"/>
      <w:numFmt w:val="upperRoman"/>
      <w:lvlText w:val="%9."/>
      <w:lvlJc w:val="left"/>
      <w:pPr>
        <w:tabs>
          <w:tab w:val="num" w:pos="6480"/>
        </w:tabs>
        <w:ind w:left="6480" w:hanging="360"/>
      </w:pPr>
    </w:lvl>
  </w:abstractNum>
  <w:abstractNum w:abstractNumId="2" w15:restartNumberingAfterBreak="0">
    <w:nsid w:val="00000003"/>
    <w:multiLevelType w:val="multilevel"/>
    <w:tmpl w:val="00000003"/>
    <w:name w:val="WW8Num6"/>
    <w:lvl w:ilvl="0">
      <w:start w:val="2"/>
      <w:numFmt w:val="upperRoman"/>
      <w:lvlText w:val="%1."/>
      <w:lvlJc w:val="left"/>
      <w:pPr>
        <w:tabs>
          <w:tab w:val="num" w:pos="720"/>
        </w:tabs>
        <w:ind w:left="720" w:hanging="360"/>
      </w:pPr>
    </w:lvl>
    <w:lvl w:ilvl="1">
      <w:start w:val="1"/>
      <w:numFmt w:val="upperRoman"/>
      <w:lvlText w:val="%2."/>
      <w:lvlJc w:val="left"/>
      <w:pPr>
        <w:tabs>
          <w:tab w:val="num" w:pos="1440"/>
        </w:tabs>
        <w:ind w:left="1440" w:hanging="360"/>
      </w:pPr>
    </w:lvl>
    <w:lvl w:ilvl="2">
      <w:start w:val="1"/>
      <w:numFmt w:val="upperRoman"/>
      <w:lvlText w:val="%3."/>
      <w:lvlJc w:val="left"/>
      <w:pPr>
        <w:tabs>
          <w:tab w:val="num" w:pos="2160"/>
        </w:tabs>
        <w:ind w:left="2160" w:hanging="360"/>
      </w:pPr>
    </w:lvl>
    <w:lvl w:ilvl="3">
      <w:start w:val="1"/>
      <w:numFmt w:val="upperRoman"/>
      <w:lvlText w:val="%4."/>
      <w:lvlJc w:val="left"/>
      <w:pPr>
        <w:tabs>
          <w:tab w:val="num" w:pos="2880"/>
        </w:tabs>
        <w:ind w:left="2880" w:hanging="360"/>
      </w:pPr>
    </w:lvl>
    <w:lvl w:ilvl="4">
      <w:start w:val="1"/>
      <w:numFmt w:val="upperRoman"/>
      <w:lvlText w:val="%5."/>
      <w:lvlJc w:val="left"/>
      <w:pPr>
        <w:tabs>
          <w:tab w:val="num" w:pos="3600"/>
        </w:tabs>
        <w:ind w:left="3600" w:hanging="360"/>
      </w:pPr>
    </w:lvl>
    <w:lvl w:ilvl="5">
      <w:start w:val="1"/>
      <w:numFmt w:val="upperRoman"/>
      <w:lvlText w:val="%6."/>
      <w:lvlJc w:val="left"/>
      <w:pPr>
        <w:tabs>
          <w:tab w:val="num" w:pos="4320"/>
        </w:tabs>
        <w:ind w:left="4320" w:hanging="360"/>
      </w:pPr>
    </w:lvl>
    <w:lvl w:ilvl="6">
      <w:start w:val="1"/>
      <w:numFmt w:val="upperRoman"/>
      <w:lvlText w:val="%7."/>
      <w:lvlJc w:val="left"/>
      <w:pPr>
        <w:tabs>
          <w:tab w:val="num" w:pos="5040"/>
        </w:tabs>
        <w:ind w:left="5040" w:hanging="360"/>
      </w:pPr>
    </w:lvl>
    <w:lvl w:ilvl="7">
      <w:start w:val="1"/>
      <w:numFmt w:val="upperRoman"/>
      <w:lvlText w:val="%8."/>
      <w:lvlJc w:val="left"/>
      <w:pPr>
        <w:tabs>
          <w:tab w:val="num" w:pos="5760"/>
        </w:tabs>
        <w:ind w:left="5760" w:hanging="360"/>
      </w:pPr>
    </w:lvl>
    <w:lvl w:ilvl="8">
      <w:start w:val="1"/>
      <w:numFmt w:val="upperRoman"/>
      <w:lvlText w:val="%9."/>
      <w:lvlJc w:val="left"/>
      <w:pPr>
        <w:tabs>
          <w:tab w:val="num" w:pos="6480"/>
        </w:tabs>
        <w:ind w:left="6480" w:hanging="360"/>
      </w:pPr>
    </w:lvl>
  </w:abstractNum>
  <w:abstractNum w:abstractNumId="3" w15:restartNumberingAfterBreak="0">
    <w:nsid w:val="00000004"/>
    <w:multiLevelType w:val="multilevel"/>
    <w:tmpl w:val="00000004"/>
    <w:name w:val="WW8Num1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6CF"/>
    <w:rsid w:val="00002729"/>
    <w:rsid w:val="00015F28"/>
    <w:rsid w:val="00112B50"/>
    <w:rsid w:val="00114FC1"/>
    <w:rsid w:val="0012256D"/>
    <w:rsid w:val="00203CFA"/>
    <w:rsid w:val="0025465C"/>
    <w:rsid w:val="003340F6"/>
    <w:rsid w:val="0037091B"/>
    <w:rsid w:val="004E0F3B"/>
    <w:rsid w:val="00797CDA"/>
    <w:rsid w:val="00801FB9"/>
    <w:rsid w:val="00877CFF"/>
    <w:rsid w:val="008F01C6"/>
    <w:rsid w:val="009A1251"/>
    <w:rsid w:val="00A456CF"/>
    <w:rsid w:val="00CC54CA"/>
    <w:rsid w:val="00DA0B38"/>
    <w:rsid w:val="00E65C9E"/>
    <w:rsid w:val="00E82609"/>
    <w:rsid w:val="00EE4B84"/>
    <w:rsid w:val="00EE58A1"/>
    <w:rsid w:val="00F27C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5AD0A83"/>
  <w15:chartTrackingRefBased/>
  <w15:docId w15:val="{97C6D31E-C415-474E-AD91-860E9A22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2609"/>
    <w:pPr>
      <w:suppressAutoHyphens/>
    </w:pPr>
    <w:rPr>
      <w:rFonts w:ascii="Arial" w:hAnsi="Arial"/>
      <w:sz w:val="22"/>
      <w:szCs w:val="24"/>
      <w:lang w:eastAsia="ar-SA"/>
    </w:rPr>
  </w:style>
  <w:style w:type="paragraph" w:styleId="berschrift1">
    <w:name w:val="heading 1"/>
    <w:basedOn w:val="Standard"/>
    <w:next w:val="Standard"/>
    <w:qFormat/>
    <w:pPr>
      <w:keepNext/>
      <w:numPr>
        <w:numId w:val="1"/>
      </w:numPr>
      <w:spacing w:before="240" w:after="60"/>
      <w:outlineLvl w:val="0"/>
    </w:pPr>
    <w:rPr>
      <w:b/>
      <w:bCs/>
      <w:kern w:val="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Pr>
      <w:rFonts w:ascii="Arial" w:hAnsi="Arial"/>
      <w:b/>
      <w:bCs/>
      <w:sz w:val="22"/>
    </w:rPr>
  </w:style>
  <w:style w:type="character" w:customStyle="1" w:styleId="WW8Num11z0">
    <w:name w:val="WW8Num11z0"/>
    <w:rPr>
      <w:rFonts w:ascii="Arial" w:hAnsi="Arial"/>
      <w:b/>
      <w:bCs/>
      <w:sz w:val="22"/>
    </w:rPr>
  </w:style>
  <w:style w:type="character" w:customStyle="1" w:styleId="Absatz-Standardschriftart1">
    <w:name w:val="Absatz-Standardschriftart1"/>
  </w:style>
  <w:style w:type="character" w:customStyle="1" w:styleId="berschrift1Zchn">
    <w:name w:val="Überschrift 1 Zchn"/>
    <w:rPr>
      <w:rFonts w:ascii="Arial" w:eastAsia="Times New Roman" w:hAnsi="Arial" w:cs="Times New Roman"/>
      <w:b/>
      <w:bCs/>
      <w:kern w:val="1"/>
      <w:sz w:val="32"/>
      <w:szCs w:val="32"/>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eastAsia="Arial Unicode MS"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rPr>
  </w:style>
  <w:style w:type="paragraph" w:customStyle="1" w:styleId="Verzeichnis">
    <w:name w:val="Verzeichnis"/>
    <w:basedOn w:val="Standard"/>
    <w:pPr>
      <w:suppressLineNumbers/>
    </w:pPr>
    <w:rPr>
      <w:rFonts w:cs="Tahoma"/>
    </w:rPr>
  </w:style>
  <w:style w:type="paragraph" w:styleId="StandardWeb">
    <w:name w:val="Normal (Web)"/>
    <w:basedOn w:val="Standard"/>
    <w:pPr>
      <w:spacing w:before="280" w:after="280"/>
    </w:pPr>
  </w:style>
  <w:style w:type="paragraph" w:styleId="Listenabsatz">
    <w:name w:val="List Paragraph"/>
    <w:basedOn w:val="Standard"/>
    <w:qFormat/>
    <w:pPr>
      <w:ind w:left="720"/>
    </w:pPr>
  </w:style>
  <w:style w:type="paragraph" w:customStyle="1" w:styleId="Spaltenkopf">
    <w:name w:val="Spaltenkopf"/>
    <w:basedOn w:val="Standard"/>
    <w:rPr>
      <w:b/>
      <w:sz w:val="18"/>
      <w:szCs w:val="18"/>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Kopfzeile">
    <w:name w:val="header"/>
    <w:basedOn w:val="Standard"/>
    <w:link w:val="KopfzeileZchn"/>
    <w:uiPriority w:val="99"/>
    <w:unhideWhenUsed/>
    <w:rsid w:val="00A456CF"/>
    <w:pPr>
      <w:tabs>
        <w:tab w:val="center" w:pos="4536"/>
        <w:tab w:val="right" w:pos="9072"/>
      </w:tabs>
    </w:pPr>
  </w:style>
  <w:style w:type="character" w:customStyle="1" w:styleId="KopfzeileZchn">
    <w:name w:val="Kopfzeile Zchn"/>
    <w:link w:val="Kopfzeile"/>
    <w:uiPriority w:val="99"/>
    <w:rsid w:val="00A456CF"/>
    <w:rPr>
      <w:rFonts w:ascii="Arial" w:hAnsi="Arial"/>
      <w:sz w:val="22"/>
      <w:szCs w:val="24"/>
      <w:lang w:eastAsia="ar-SA"/>
    </w:rPr>
  </w:style>
  <w:style w:type="paragraph" w:styleId="Fuzeile">
    <w:name w:val="footer"/>
    <w:basedOn w:val="Standard"/>
    <w:link w:val="FuzeileZchn"/>
    <w:uiPriority w:val="99"/>
    <w:unhideWhenUsed/>
    <w:rsid w:val="00A456CF"/>
    <w:pPr>
      <w:tabs>
        <w:tab w:val="center" w:pos="4536"/>
        <w:tab w:val="right" w:pos="9072"/>
      </w:tabs>
    </w:pPr>
  </w:style>
  <w:style w:type="character" w:customStyle="1" w:styleId="FuzeileZchn">
    <w:name w:val="Fußzeile Zchn"/>
    <w:link w:val="Fuzeile"/>
    <w:uiPriority w:val="99"/>
    <w:rsid w:val="00A456CF"/>
    <w:rPr>
      <w:rFonts w:ascii="Arial" w:hAnsi="Arial"/>
      <w:sz w:val="22"/>
      <w:szCs w:val="24"/>
      <w:lang w:eastAsia="ar-SA"/>
    </w:rPr>
  </w:style>
  <w:style w:type="paragraph" w:styleId="Sprechblasentext">
    <w:name w:val="Balloon Text"/>
    <w:basedOn w:val="Standard"/>
    <w:link w:val="SprechblasentextZchn"/>
    <w:uiPriority w:val="99"/>
    <w:semiHidden/>
    <w:unhideWhenUsed/>
    <w:rsid w:val="00801FB9"/>
    <w:rPr>
      <w:rFonts w:ascii="Tahoma" w:hAnsi="Tahoma" w:cs="Tahoma"/>
      <w:sz w:val="16"/>
      <w:szCs w:val="16"/>
    </w:rPr>
  </w:style>
  <w:style w:type="character" w:customStyle="1" w:styleId="SprechblasentextZchn">
    <w:name w:val="Sprechblasentext Zchn"/>
    <w:link w:val="Sprechblasentext"/>
    <w:uiPriority w:val="99"/>
    <w:semiHidden/>
    <w:rsid w:val="00801FB9"/>
    <w:rPr>
      <w:rFonts w:ascii="Tahoma" w:hAnsi="Tahoma" w:cs="Tahoma"/>
      <w:sz w:val="16"/>
      <w:szCs w:val="16"/>
      <w:lang w:eastAsia="ar-SA"/>
    </w:rPr>
  </w:style>
  <w:style w:type="paragraph" w:customStyle="1" w:styleId="Flietext">
    <w:name w:val="Fließtext"/>
    <w:basedOn w:val="Standard"/>
    <w:qFormat/>
    <w:rsid w:val="00E82609"/>
    <w:pPr>
      <w:spacing w:after="12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848</Words>
  <Characters>5346</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Anlage</vt:lpstr>
    </vt:vector>
  </TitlesOfParts>
  <Company>&lt;default&gt;</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dc:title>
  <dc:subject/>
  <dc:creator>MK00210</dc:creator>
  <cp:keywords/>
  <cp:lastModifiedBy>Ina Baumann</cp:lastModifiedBy>
  <cp:revision>2</cp:revision>
  <cp:lastPrinted>2018-09-13T10:34:00Z</cp:lastPrinted>
  <dcterms:created xsi:type="dcterms:W3CDTF">2022-01-12T15:21:00Z</dcterms:created>
  <dcterms:modified xsi:type="dcterms:W3CDTF">2022-01-12T15:21:00Z</dcterms:modified>
</cp:coreProperties>
</file>