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7F1C5E" w:rsidRPr="00106A74" w:rsidRDefault="00572426" w:rsidP="00CA42CB">
            <w:pPr>
              <w:pStyle w:val="Textkrper"/>
              <w:jc w:val="center"/>
            </w:pPr>
            <w:bookmarkStart w:id="0" w:name="_GoBack"/>
            <w:bookmarkEnd w:id="0"/>
            <w:r w:rsidRPr="00106A74">
              <w:t>Muster</w:t>
            </w:r>
          </w:p>
          <w:p w:rsidR="00CA42CB" w:rsidRPr="00106A74" w:rsidRDefault="00CA42CB" w:rsidP="00CA42CB">
            <w:pPr>
              <w:pStyle w:val="Textkrper"/>
              <w:jc w:val="center"/>
            </w:pPr>
            <w:r w:rsidRPr="00106A74">
              <w:t>Gesamtschule</w:t>
            </w:r>
          </w:p>
          <w:p w:rsidR="00CA42CB" w:rsidRPr="00484CB2" w:rsidRDefault="00CA42CB" w:rsidP="00CA42CB">
            <w:pPr>
              <w:jc w:val="center"/>
              <w:rPr>
                <w:rFonts w:ascii="Arial" w:hAnsi="Arial" w:cs="Arial"/>
                <w:sz w:val="18"/>
              </w:rPr>
            </w:pPr>
            <w:r w:rsidRPr="00484CB2">
              <w:rPr>
                <w:rFonts w:ascii="Arial" w:hAnsi="Arial" w:cs="Arial"/>
              </w:rPr>
              <w:t>Beispieldorf</w:t>
            </w:r>
          </w:p>
        </w:tc>
        <w:tc>
          <w:tcPr>
            <w:tcW w:w="4817" w:type="dxa"/>
            <w:tcBorders>
              <w:left w:val="nil"/>
            </w:tcBorders>
          </w:tcPr>
          <w:p w:rsidR="00CA42CB" w:rsidRDefault="00CA42CB" w:rsidP="00CA42CB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CA42CB" w:rsidRPr="00A6511C" w:rsidRDefault="00CA42CB" w:rsidP="00CA42CB">
            <w:pPr>
              <w:jc w:val="center"/>
              <w:rPr>
                <w:b/>
                <w:sz w:val="24"/>
                <w:szCs w:val="24"/>
              </w:rPr>
            </w:pPr>
            <w:r w:rsidRPr="00A6511C">
              <w:rPr>
                <w:rFonts w:ascii="Arial" w:hAnsi="Arial" w:cs="Arial"/>
                <w:b/>
                <w:sz w:val="24"/>
                <w:szCs w:val="24"/>
              </w:rPr>
              <w:t>Trockenöfen</w:t>
            </w:r>
          </w:p>
          <w:p w:rsidR="00CA42CB" w:rsidRPr="00DC7825" w:rsidRDefault="00CA42CB" w:rsidP="00CA42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4"/>
            <w:tcBorders>
              <w:top w:val="single" w:sz="48" w:space="0" w:color="0000FF"/>
              <w:bottom w:val="nil"/>
            </w:tcBorders>
            <w:vAlign w:val="bottom"/>
          </w:tcPr>
          <w:p w:rsidR="00CA42CB" w:rsidRPr="00EE022C" w:rsidRDefault="00CA42CB" w:rsidP="00CA42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Raum/Bereich: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CA42CB" w:rsidRDefault="00CA42CB" w:rsidP="00CA42CB">
            <w:pPr>
              <w:pStyle w:val="berschrift5"/>
              <w:spacing w:before="40" w:after="40"/>
            </w:pPr>
            <w:bookmarkStart w:id="1" w:name="_Hlk382810628"/>
            <w:r>
              <w:t>Gefahren für Mensch und Umwelt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CA42CB" w:rsidRDefault="00CA42CB" w:rsidP="00CA42CB">
            <w:pPr>
              <w:jc w:val="center"/>
            </w:pPr>
          </w:p>
          <w:p w:rsidR="00CA42CB" w:rsidRDefault="00572426" w:rsidP="00CA4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590550"/>
                  <wp:effectExtent l="0" t="0" r="0" b="0"/>
                  <wp:docPr id="1" name="Bild 1" descr="W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CB" w:rsidRPr="00A6511C" w:rsidRDefault="00CA42CB" w:rsidP="00CA42CB">
            <w:pPr>
              <w:jc w:val="center"/>
            </w:pPr>
          </w:p>
          <w:p w:rsidR="00CA42CB" w:rsidRDefault="00572426" w:rsidP="00CA4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590550"/>
                  <wp:effectExtent l="0" t="0" r="0" b="0"/>
                  <wp:docPr id="2" name="Bild 2" descr="W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CB" w:rsidRDefault="00CA42CB" w:rsidP="00CA42CB">
            <w:pPr>
              <w:jc w:val="center"/>
            </w:pPr>
          </w:p>
          <w:p w:rsidR="00CA42CB" w:rsidRPr="00A6511C" w:rsidRDefault="00572426" w:rsidP="00CA4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552450"/>
                  <wp:effectExtent l="0" t="0" r="9525" b="0"/>
                  <wp:docPr id="3" name="Bild 3" descr="W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5" w:type="dxa"/>
            <w:gridSpan w:val="7"/>
            <w:tcBorders>
              <w:top w:val="nil"/>
              <w:bottom w:val="nil"/>
              <w:right w:val="single" w:sz="48" w:space="0" w:color="0000FF"/>
            </w:tcBorders>
          </w:tcPr>
          <w:p w:rsidR="00CA42CB" w:rsidRPr="00A6511C" w:rsidRDefault="00CA42CB" w:rsidP="00CA42CB">
            <w:pPr>
              <w:widowControl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511C">
              <w:rPr>
                <w:rFonts w:ascii="Arial" w:hAnsi="Arial" w:cs="Arial"/>
                <w:color w:val="000000"/>
                <w:sz w:val="24"/>
                <w:szCs w:val="24"/>
              </w:rPr>
              <w:t>Es bestehen Gefährdungen durch:</w:t>
            </w:r>
          </w:p>
          <w:p w:rsidR="00CA42CB" w:rsidRPr="00A6511C" w:rsidRDefault="00CA42CB" w:rsidP="00CA42CB">
            <w:pPr>
              <w:numPr>
                <w:ilvl w:val="0"/>
                <w:numId w:val="1"/>
              </w:numPr>
              <w:autoSpaceDE/>
              <w:autoSpaceDN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Verbrennungsgefahr von Fingern und Händen an heißen Oberflächen.</w:t>
            </w:r>
          </w:p>
          <w:p w:rsidR="00CA42CB" w:rsidRPr="00A6511C" w:rsidRDefault="00CA42CB" w:rsidP="00CA42CB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Quetschgefahr der Finger beim Hineinschieben der Horden oder beim Schließen der Tür.</w:t>
            </w:r>
          </w:p>
          <w:p w:rsidR="00CA42CB" w:rsidRPr="00A6511C" w:rsidRDefault="00CA42CB" w:rsidP="00CA42CB">
            <w:pPr>
              <w:numPr>
                <w:ilvl w:val="0"/>
                <w:numId w:val="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Reizungen der Atemwege infolge Staubentwicklung, besonders beim getrockneten Gut.</w:t>
            </w:r>
          </w:p>
          <w:p w:rsidR="00CA42CB" w:rsidRPr="00A6511C" w:rsidRDefault="00CA42CB" w:rsidP="00CA42CB">
            <w:pPr>
              <w:pStyle w:val="Umschlagabsenderadresse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A6511C">
              <w:rPr>
                <w:rFonts w:cs="Arial"/>
                <w:sz w:val="24"/>
                <w:szCs w:val="24"/>
              </w:rPr>
              <w:t>Reizungen der Atemwege durch im Produkt enthaltene Stoffe, z.B. Lösungsmittel.</w:t>
            </w:r>
          </w:p>
          <w:p w:rsidR="00CA42CB" w:rsidRPr="00A6511C" w:rsidRDefault="00CA42CB" w:rsidP="00CA42CB">
            <w:pPr>
              <w:pStyle w:val="Umschlagabsenderadresse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A6511C">
              <w:rPr>
                <w:rFonts w:cs="Arial"/>
                <w:sz w:val="24"/>
                <w:szCs w:val="24"/>
              </w:rPr>
              <w:t>Ggf. Reizungen der Haut bei direkten Hautkontakt mit dem Trockengut.</w:t>
            </w:r>
          </w:p>
          <w:p w:rsidR="00CA42CB" w:rsidRPr="00A6511C" w:rsidRDefault="00CA42CB" w:rsidP="00CA42CB">
            <w:pPr>
              <w:pStyle w:val="Umschlagabsenderadresse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A6511C">
              <w:rPr>
                <w:rFonts w:cs="Arial"/>
                <w:sz w:val="24"/>
                <w:szCs w:val="24"/>
              </w:rPr>
              <w:t>Explosionsgefahr beim Vorhandensein von brennbaren Lösungsmitteln.</w:t>
            </w:r>
          </w:p>
          <w:p w:rsidR="00CA42CB" w:rsidRPr="00A6511C" w:rsidRDefault="00CA42CB" w:rsidP="00CA42CB">
            <w:pPr>
              <w:pStyle w:val="Umschlagabsenderadresse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szCs w:val="24"/>
              </w:rPr>
            </w:pPr>
            <w:r w:rsidRPr="00A6511C">
              <w:rPr>
                <w:rFonts w:cs="Arial"/>
                <w:sz w:val="24"/>
                <w:szCs w:val="24"/>
              </w:rPr>
              <w:t>Brandgefahr bei brennbare</w:t>
            </w:r>
            <w:r>
              <w:rPr>
                <w:rFonts w:cs="Arial"/>
                <w:sz w:val="24"/>
                <w:szCs w:val="24"/>
              </w:rPr>
              <w:t>m</w:t>
            </w:r>
            <w:r w:rsidRPr="00A6511C">
              <w:rPr>
                <w:rFonts w:cs="Arial"/>
                <w:sz w:val="24"/>
                <w:szCs w:val="24"/>
              </w:rPr>
              <w:t xml:space="preserve"> Trockengut durch Selbstentzündung.</w:t>
            </w:r>
          </w:p>
          <w:p w:rsidR="00CA42CB" w:rsidRPr="004D33E3" w:rsidRDefault="00CA42CB" w:rsidP="00CA42CB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Rutschgefahr durch verschüttetes Produkt.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CA42CB" w:rsidRPr="00CE1D1F" w:rsidRDefault="00CA42CB" w:rsidP="00CA42CB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A42CB" w:rsidRDefault="00CA42CB" w:rsidP="00CA42CB">
            <w:pPr>
              <w:pStyle w:val="Textkrper"/>
            </w:pPr>
          </w:p>
          <w:p w:rsidR="00CA42CB" w:rsidRDefault="00572426" w:rsidP="00CA42CB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4" name="Bild 4" descr="M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CB" w:rsidRDefault="00CA42CB" w:rsidP="00CA42CB">
            <w:pPr>
              <w:pStyle w:val="Textkrper"/>
              <w:jc w:val="center"/>
            </w:pPr>
          </w:p>
          <w:p w:rsidR="00CA42CB" w:rsidRDefault="00572426" w:rsidP="00CA42CB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5" name="Bild 5" descr="m-haendewa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-haendewa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2CB" w:rsidRDefault="00CA42CB" w:rsidP="00CA42CB">
            <w:pPr>
              <w:pStyle w:val="Textkrper"/>
              <w:jc w:val="center"/>
            </w:pPr>
          </w:p>
          <w:p w:rsidR="00CA42CB" w:rsidRDefault="00572426" w:rsidP="00CA42CB">
            <w:pPr>
              <w:pStyle w:val="Textkrp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619125"/>
                  <wp:effectExtent l="0" t="0" r="9525" b="9525"/>
                  <wp:docPr id="6" name="Bild 6" descr="P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Die Mitarbeiter sind im Umgang mit dem Trockenofen zu unterweisen.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Unbedingt vorgeschriebene PSA (Grundlage: Gefährdungsbeurteilung) tragen.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Vorsicht im Umgang mit den zu trocknenden Stoffen, ggf. BA Gefahrstoffe beachten.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Verschüttetes Produkt sofort aufnehmen und gemäß Betriebsvorschrift entsorgen.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Hände nach Berührung mit dem Produkt reinigen und pflegen (s. Hautschutzplan).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Abluft aus dem Trockenofen möglichst ins Freie führen, ggf. über Abluftwäscher reinigen.</w:t>
            </w:r>
          </w:p>
          <w:p w:rsidR="00CA42CB" w:rsidRPr="00A6511C" w:rsidRDefault="00CA42CB" w:rsidP="00CA42CB">
            <w:pPr>
              <w:numPr>
                <w:ilvl w:val="0"/>
                <w:numId w:val="2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A6511C">
              <w:rPr>
                <w:rFonts w:ascii="Arial" w:hAnsi="Arial" w:cs="Arial"/>
                <w:sz w:val="24"/>
                <w:szCs w:val="24"/>
              </w:rPr>
              <w:t>Trockenofen stets gut schließen.</w:t>
            </w:r>
          </w:p>
          <w:p w:rsidR="00CA42CB" w:rsidRPr="00942C80" w:rsidRDefault="00CA42CB" w:rsidP="00CA42CB">
            <w:pPr>
              <w:pStyle w:val="Textkrper"/>
              <w:numPr>
                <w:ilvl w:val="0"/>
                <w:numId w:val="2"/>
              </w:numPr>
            </w:pPr>
            <w:r w:rsidRPr="00A6511C">
              <w:rPr>
                <w:sz w:val="24"/>
                <w:szCs w:val="24"/>
              </w:rPr>
              <w:t>Bei Trocknung mit brennbaren Lösungsmitteln nur Ex-geschützte technische Ausrüstung benutzen. Ex-Schutzrichtlinien beachten.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CA42CB" w:rsidRDefault="00CA42CB" w:rsidP="00CA42CB">
            <w:pPr>
              <w:pStyle w:val="Textkrper"/>
            </w:pP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CA42CB" w:rsidRDefault="00CA42CB" w:rsidP="00CA42CB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CA42CB" w:rsidRDefault="00CA42CB" w:rsidP="00CA42CB">
            <w:pPr>
              <w:pStyle w:val="Textkrper"/>
            </w:pPr>
          </w:p>
        </w:tc>
        <w:tc>
          <w:tcPr>
            <w:tcW w:w="8481" w:type="dxa"/>
            <w:gridSpan w:val="4"/>
            <w:tcBorders>
              <w:top w:val="nil"/>
              <w:bottom w:val="nil"/>
            </w:tcBorders>
          </w:tcPr>
          <w:p w:rsidR="00CA42CB" w:rsidRPr="004D42BF" w:rsidRDefault="00CA42CB" w:rsidP="00CA42CB">
            <w:pPr>
              <w:numPr>
                <w:ilvl w:val="0"/>
                <w:numId w:val="3"/>
              </w:numPr>
              <w:autoSpaceDE/>
              <w:autoSpaceDN/>
              <w:spacing w:before="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42BF">
              <w:rPr>
                <w:rFonts w:ascii="Arial" w:hAnsi="Arial" w:cs="Arial"/>
                <w:snapToGrid w:val="0"/>
                <w:sz w:val="24"/>
                <w:szCs w:val="24"/>
              </w:rPr>
              <w:t>Trockenofen bei defekter oder fehlerhafter Absaugung nicht benutzen.</w:t>
            </w:r>
          </w:p>
          <w:p w:rsidR="00CA42CB" w:rsidRPr="00CD066D" w:rsidRDefault="00CA42CB" w:rsidP="00CA42CB">
            <w:pPr>
              <w:pStyle w:val="Textkrper"/>
              <w:numPr>
                <w:ilvl w:val="0"/>
                <w:numId w:val="3"/>
              </w:numPr>
            </w:pPr>
            <w:r w:rsidRPr="004D42BF">
              <w:rPr>
                <w:snapToGrid w:val="0"/>
                <w:sz w:val="24"/>
                <w:szCs w:val="24"/>
              </w:rPr>
              <w:t>Störungen an der elektrischen Beheizung nur durch Elektrofachkräfte beheben.</w:t>
            </w:r>
          </w:p>
        </w:tc>
        <w:tc>
          <w:tcPr>
            <w:tcW w:w="138" w:type="dxa"/>
            <w:gridSpan w:val="2"/>
            <w:tcBorders>
              <w:top w:val="nil"/>
              <w:bottom w:val="nil"/>
            </w:tcBorders>
          </w:tcPr>
          <w:p w:rsidR="00CA42CB" w:rsidRDefault="00CA42CB" w:rsidP="00CA42CB">
            <w:pPr>
              <w:pStyle w:val="Textkrper"/>
            </w:pP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CA42CB" w:rsidRDefault="00CA42CB" w:rsidP="00CA42CB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:rsidR="00CA42CB" w:rsidRDefault="00CA42CB" w:rsidP="00CA42CB">
            <w:pPr>
              <w:pStyle w:val="Textkrper"/>
              <w:jc w:val="center"/>
            </w:pPr>
          </w:p>
          <w:p w:rsidR="00CA42CB" w:rsidRPr="0077137A" w:rsidRDefault="00CA42CB" w:rsidP="00CA42CB">
            <w:pPr>
              <w:pStyle w:val="Textkrper"/>
              <w:jc w:val="center"/>
            </w:pPr>
            <w: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1pt;height:51pt" o:ole="" fillcolor="window">
                  <v:imagedata r:id="rId13" o:title=""/>
                </v:shape>
                <o:OLEObject Type="Embed" ProgID="Word.Picture.8" ShapeID="_x0000_i1031" DrawAspect="Content" ObjectID="_1538281809" r:id="rId14"/>
              </w:object>
            </w:r>
          </w:p>
        </w:tc>
        <w:tc>
          <w:tcPr>
            <w:tcW w:w="8481" w:type="dxa"/>
            <w:gridSpan w:val="4"/>
            <w:tcBorders>
              <w:top w:val="nil"/>
              <w:bottom w:val="nil"/>
            </w:tcBorders>
          </w:tcPr>
          <w:p w:rsidR="00CA42CB" w:rsidRPr="004D42BF" w:rsidRDefault="00CA42CB" w:rsidP="00CA42CB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autoSpaceDE/>
              <w:autoSpaceDN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D42BF">
              <w:rPr>
                <w:rFonts w:ascii="Arial" w:hAnsi="Arial" w:cs="Arial"/>
                <w:sz w:val="24"/>
                <w:szCs w:val="24"/>
              </w:rPr>
              <w:t>Bei Hautkontakt mit dem Trockengut betreffende Stellen mit reichlich Wasser spülen, ggf. Arzt aufsuchen. Verletzte Hautpartien erhöhen das Gesundheitsrisiko erheblich.</w:t>
            </w:r>
          </w:p>
          <w:p w:rsidR="00CA42CB" w:rsidRPr="004D42BF" w:rsidRDefault="00CA42CB" w:rsidP="00CA42CB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D42BF">
              <w:rPr>
                <w:rFonts w:ascii="Arial" w:hAnsi="Arial" w:cs="Arial"/>
                <w:sz w:val="24"/>
                <w:szCs w:val="24"/>
              </w:rPr>
              <w:t>Je nach Art der Verletzung soweit möglich Erste Hilfe leisten, ggf. Hilfe herbeirufen.</w:t>
            </w:r>
          </w:p>
          <w:p w:rsidR="00CA42CB" w:rsidRPr="004D42BF" w:rsidRDefault="00CA42CB" w:rsidP="00CA42CB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4D42BF">
              <w:rPr>
                <w:rFonts w:ascii="Arial" w:hAnsi="Arial" w:cs="Arial"/>
                <w:sz w:val="24"/>
                <w:szCs w:val="24"/>
              </w:rPr>
              <w:t>Hilfskräfte einweisen und auf besondere Gefahren hinweisen.</w:t>
            </w:r>
          </w:p>
          <w:p w:rsidR="00CA42CB" w:rsidRDefault="00CA42CB" w:rsidP="00CA42CB">
            <w:pPr>
              <w:widowControl w:val="0"/>
              <w:tabs>
                <w:tab w:val="left" w:pos="400"/>
                <w:tab w:val="left" w:pos="567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Ersthelfer: </w:t>
            </w:r>
            <w:r>
              <w:rPr>
                <w:rFonts w:ascii="Arial" w:hAnsi="Arial" w:cs="Arial"/>
                <w:b/>
                <w:bCs/>
                <w:color w:val="FF0000"/>
              </w:rPr>
              <w:tab/>
              <w:t xml:space="preserve">NOTRUF: </w:t>
            </w:r>
            <w:r w:rsidRPr="00D50D6E">
              <w:rPr>
                <w:rFonts w:ascii="Arial" w:hAnsi="Arial" w:cs="Arial"/>
                <w:b/>
                <w:bCs/>
              </w:rPr>
              <w:t>112</w:t>
            </w:r>
          </w:p>
          <w:p w:rsidR="00CA42CB" w:rsidRPr="004D33E3" w:rsidRDefault="00CA42CB" w:rsidP="00CA42CB">
            <w:pPr>
              <w:pStyle w:val="Textkrper"/>
            </w:pPr>
          </w:p>
        </w:tc>
        <w:tc>
          <w:tcPr>
            <w:tcW w:w="138" w:type="dxa"/>
            <w:gridSpan w:val="2"/>
            <w:tcBorders>
              <w:top w:val="nil"/>
              <w:bottom w:val="nil"/>
            </w:tcBorders>
          </w:tcPr>
          <w:p w:rsidR="00CA42CB" w:rsidRDefault="00CA42CB" w:rsidP="00CA42CB">
            <w:pPr>
              <w:pStyle w:val="Textkrper"/>
            </w:pP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CA42CB" w:rsidRDefault="00CA42CB" w:rsidP="00CA42CB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CA42CB">
        <w:tblPrEx>
          <w:tblCellMar>
            <w:top w:w="0" w:type="dxa"/>
            <w:bottom w:w="0" w:type="dxa"/>
          </w:tblCellMar>
        </w:tblPrEx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CA42CB" w:rsidRDefault="00CA42CB" w:rsidP="00CA42CB">
            <w:pPr>
              <w:pStyle w:val="Textkrper"/>
            </w:pPr>
          </w:p>
        </w:tc>
        <w:tc>
          <w:tcPr>
            <w:tcW w:w="8470" w:type="dxa"/>
            <w:gridSpan w:val="4"/>
            <w:tcBorders>
              <w:top w:val="nil"/>
              <w:bottom w:val="single" w:sz="48" w:space="0" w:color="0000FF"/>
            </w:tcBorders>
          </w:tcPr>
          <w:p w:rsidR="00CA42CB" w:rsidRPr="004D42BF" w:rsidRDefault="00CA42CB" w:rsidP="00CA42CB">
            <w:pPr>
              <w:pStyle w:val="Kopfzeile"/>
              <w:numPr>
                <w:ilvl w:val="0"/>
                <w:numId w:val="5"/>
              </w:numPr>
              <w:autoSpaceDE/>
              <w:autoSpaceDN/>
              <w:spacing w:before="6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42BF">
              <w:rPr>
                <w:rFonts w:ascii="Arial" w:hAnsi="Arial" w:cs="Arial"/>
                <w:snapToGrid w:val="0"/>
                <w:sz w:val="24"/>
                <w:szCs w:val="24"/>
              </w:rPr>
              <w:t>Trockenofen regelmäßig auf ordnungsgemäßen Zustand prüfen (s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iehe</w:t>
            </w:r>
            <w:r w:rsidRPr="004D42BF">
              <w:rPr>
                <w:rFonts w:ascii="Arial" w:hAnsi="Arial" w:cs="Arial"/>
                <w:snapToGrid w:val="0"/>
                <w:sz w:val="24"/>
                <w:szCs w:val="24"/>
              </w:rPr>
              <w:t xml:space="preserve"> Herstellerempfehlung).</w:t>
            </w:r>
          </w:p>
          <w:p w:rsidR="00CA42CB" w:rsidRDefault="00CA42CB" w:rsidP="00CA42CB">
            <w:pPr>
              <w:pStyle w:val="Textkrper"/>
              <w:numPr>
                <w:ilvl w:val="0"/>
                <w:numId w:val="5"/>
              </w:numPr>
            </w:pPr>
            <w:r w:rsidRPr="004D42BF">
              <w:rPr>
                <w:snapToGrid w:val="0"/>
                <w:sz w:val="24"/>
                <w:szCs w:val="24"/>
              </w:rPr>
              <w:t>Trockenschränke nur nach ausreichender Reinigung gemäß gesetzlicher Vorschriften en</w:t>
            </w:r>
            <w:r w:rsidRPr="004D42BF">
              <w:rPr>
                <w:snapToGrid w:val="0"/>
                <w:sz w:val="24"/>
                <w:szCs w:val="24"/>
              </w:rPr>
              <w:t>t</w:t>
            </w:r>
            <w:r w:rsidRPr="004D42BF">
              <w:rPr>
                <w:snapToGrid w:val="0"/>
                <w:sz w:val="24"/>
                <w:szCs w:val="24"/>
              </w:rPr>
              <w:t>sorgen (Elektroschrott).</w:t>
            </w:r>
          </w:p>
        </w:tc>
        <w:tc>
          <w:tcPr>
            <w:tcW w:w="138" w:type="dxa"/>
            <w:gridSpan w:val="2"/>
            <w:tcBorders>
              <w:top w:val="nil"/>
              <w:bottom w:val="single" w:sz="48" w:space="0" w:color="0000FF"/>
            </w:tcBorders>
          </w:tcPr>
          <w:p w:rsidR="00CA42CB" w:rsidRDefault="00CA42CB" w:rsidP="00CA42CB">
            <w:pPr>
              <w:pStyle w:val="Textkrper"/>
            </w:pPr>
          </w:p>
        </w:tc>
      </w:tr>
      <w:bookmarkEnd w:id="1"/>
    </w:tbl>
    <w:p w:rsidR="00CA42CB" w:rsidRPr="0077137A" w:rsidRDefault="00CA42CB">
      <w:pPr>
        <w:rPr>
          <w:rFonts w:ascii="Arial" w:hAnsi="Arial" w:cs="Arial"/>
          <w:sz w:val="16"/>
        </w:rPr>
      </w:pPr>
    </w:p>
    <w:p w:rsidR="00CA42CB" w:rsidRDefault="00CA42CB">
      <w:pPr>
        <w:rPr>
          <w:rFonts w:ascii="Arial" w:hAnsi="Arial" w:cs="Arial"/>
          <w:sz w:val="22"/>
        </w:rPr>
      </w:pPr>
      <w:r w:rsidRPr="0077137A">
        <w:rPr>
          <w:rFonts w:ascii="Arial" w:hAnsi="Arial" w:cs="Arial"/>
          <w:b/>
        </w:rPr>
        <w:t>Name, Vorname:</w:t>
      </w:r>
      <w:r w:rsidRPr="0077137A">
        <w:rPr>
          <w:rFonts w:ascii="Arial" w:hAnsi="Arial" w:cs="Arial"/>
          <w:b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b/>
          <w:sz w:val="18"/>
        </w:rPr>
        <w:tab/>
      </w:r>
      <w:r w:rsidRPr="0077137A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</w:instrText>
      </w:r>
      <w:r w:rsidR="00572426">
        <w:rPr>
          <w:rFonts w:ascii="Arial" w:hAnsi="Arial" w:cs="Arial"/>
          <w:b/>
        </w:rPr>
        <w:instrText>DATE</w:instrText>
      </w:r>
      <w:r>
        <w:rPr>
          <w:rFonts w:ascii="Arial" w:hAnsi="Arial" w:cs="Arial"/>
          <w:b/>
        </w:rPr>
        <w:instrText xml:space="preserve">  \@ "</w:instrText>
      </w:r>
      <w:r w:rsidR="00572426">
        <w:rPr>
          <w:rFonts w:ascii="Arial" w:hAnsi="Arial" w:cs="Arial"/>
          <w:b/>
        </w:rPr>
        <w:instrText>yyyy-MM-dd</w:instrText>
      </w:r>
      <w:r>
        <w:rPr>
          <w:rFonts w:ascii="Arial" w:hAnsi="Arial" w:cs="Arial"/>
          <w:b/>
        </w:rPr>
        <w:instrText xml:space="preserve">"  \* MERGEFORMAT </w:instrText>
      </w:r>
      <w:r>
        <w:rPr>
          <w:rFonts w:ascii="Arial" w:hAnsi="Arial" w:cs="Arial"/>
          <w:b/>
        </w:rPr>
        <w:fldChar w:fldCharType="separate"/>
      </w:r>
      <w:r w:rsidR="00572426">
        <w:rPr>
          <w:rFonts w:ascii="Arial" w:hAnsi="Arial" w:cs="Arial"/>
          <w:b/>
          <w:noProof/>
        </w:rPr>
        <w:t>2016-10-18</w:t>
      </w:r>
      <w:r>
        <w:rPr>
          <w:rFonts w:ascii="Arial" w:hAnsi="Arial" w:cs="Arial"/>
          <w:b/>
        </w:rPr>
        <w:fldChar w:fldCharType="end"/>
      </w:r>
    </w:p>
    <w:sectPr w:rsidR="00CA42CB" w:rsidSect="00CA42CB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72426">
      <w:r>
        <w:separator/>
      </w:r>
    </w:p>
  </w:endnote>
  <w:endnote w:type="continuationSeparator" w:id="0">
    <w:p w:rsidR="00000000" w:rsidRDefault="005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CB" w:rsidRDefault="00CA42CB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72426">
      <w:r>
        <w:separator/>
      </w:r>
    </w:p>
  </w:footnote>
  <w:footnote w:type="continuationSeparator" w:id="0">
    <w:p w:rsidR="00000000" w:rsidRDefault="0057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E3AD7"/>
    <w:multiLevelType w:val="hybridMultilevel"/>
    <w:tmpl w:val="FBF220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4203651"/>
    <w:multiLevelType w:val="hybridMultilevel"/>
    <w:tmpl w:val="09BE09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75E"/>
    <w:multiLevelType w:val="hybridMultilevel"/>
    <w:tmpl w:val="8B687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41A3D"/>
    <w:multiLevelType w:val="hybridMultilevel"/>
    <w:tmpl w:val="759A1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572426"/>
    <w:rsid w:val="00CA42C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C9735-63AE-420B-A26E-D4BA47E0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664BAA3.dotm</Template>
  <TotalTime>0</TotalTime>
  <Pages>1</Pages>
  <Words>309</Words>
  <Characters>1948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Trockenofen</vt:lpstr>
      <vt:lpstr>Trockenofen</vt:lpstr>
    </vt:vector>
  </TitlesOfParts>
  <Manager/>
  <Company>AUG</Company>
  <LinksUpToDate>false</LinksUpToDate>
  <CharactersWithSpaces>2253</CharactersWithSpaces>
  <SharedDoc>false</SharedDoc>
  <HyperlinkBase/>
  <HLinks>
    <vt:vector size="36" baseType="variant">
      <vt:variant>
        <vt:i4>3276865</vt:i4>
      </vt:variant>
      <vt:variant>
        <vt:i4>2160</vt:i4>
      </vt:variant>
      <vt:variant>
        <vt:i4>1025</vt:i4>
      </vt:variant>
      <vt:variant>
        <vt:i4>1</vt:i4>
      </vt:variant>
      <vt:variant>
        <vt:lpwstr>W26</vt:lpwstr>
      </vt:variant>
      <vt:variant>
        <vt:lpwstr/>
      </vt:variant>
      <vt:variant>
        <vt:i4>3276864</vt:i4>
      </vt:variant>
      <vt:variant>
        <vt:i4>2163</vt:i4>
      </vt:variant>
      <vt:variant>
        <vt:i4>1026</vt:i4>
      </vt:variant>
      <vt:variant>
        <vt:i4>1</vt:i4>
      </vt:variant>
      <vt:variant>
        <vt:lpwstr>W27</vt:lpwstr>
      </vt:variant>
      <vt:variant>
        <vt:lpwstr/>
      </vt:variant>
      <vt:variant>
        <vt:i4>3276870</vt:i4>
      </vt:variant>
      <vt:variant>
        <vt:i4>2166</vt:i4>
      </vt:variant>
      <vt:variant>
        <vt:i4>1027</vt:i4>
      </vt:variant>
      <vt:variant>
        <vt:i4>1</vt:i4>
      </vt:variant>
      <vt:variant>
        <vt:lpwstr>W21</vt:lpwstr>
      </vt:variant>
      <vt:variant>
        <vt:lpwstr/>
      </vt:variant>
      <vt:variant>
        <vt:i4>3145820</vt:i4>
      </vt:variant>
      <vt:variant>
        <vt:i4>2791</vt:i4>
      </vt:variant>
      <vt:variant>
        <vt:i4>1028</vt:i4>
      </vt:variant>
      <vt:variant>
        <vt:i4>1</vt:i4>
      </vt:variant>
      <vt:variant>
        <vt:lpwstr>M01</vt:lpwstr>
      </vt:variant>
      <vt:variant>
        <vt:lpwstr/>
      </vt:variant>
      <vt:variant>
        <vt:i4>2097158</vt:i4>
      </vt:variant>
      <vt:variant>
        <vt:i4>2794</vt:i4>
      </vt:variant>
      <vt:variant>
        <vt:i4>1029</vt:i4>
      </vt:variant>
      <vt:variant>
        <vt:i4>1</vt:i4>
      </vt:variant>
      <vt:variant>
        <vt:lpwstr>m-haendewaschen</vt:lpwstr>
      </vt:variant>
      <vt:variant>
        <vt:lpwstr/>
      </vt:variant>
      <vt:variant>
        <vt:i4>3211337</vt:i4>
      </vt:variant>
      <vt:variant>
        <vt:i4>2797</vt:i4>
      </vt:variant>
      <vt:variant>
        <vt:i4>1030</vt:i4>
      </vt:variant>
      <vt:variant>
        <vt:i4>1</vt:i4>
      </vt:variant>
      <vt:variant>
        <vt:lpwstr>P19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Trockenofen</dc:title>
  <dc:subject/>
  <dc:creator>CG</dc:creator>
  <cp:keywords/>
  <dc:description/>
  <cp:lastModifiedBy>Dresing, Nils (NLSchB)</cp:lastModifiedBy>
  <cp:revision>2</cp:revision>
  <cp:lastPrinted>2004-03-10T10:34:00Z</cp:lastPrinted>
  <dcterms:created xsi:type="dcterms:W3CDTF">2016-10-18T05:43:00Z</dcterms:created>
  <dcterms:modified xsi:type="dcterms:W3CDTF">2016-10-18T05:43:00Z</dcterms:modified>
  <cp:category/>
</cp:coreProperties>
</file>