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55"/>
        <w:gridCol w:w="1088"/>
        <w:gridCol w:w="4817"/>
        <w:gridCol w:w="2499"/>
        <w:gridCol w:w="22"/>
        <w:gridCol w:w="177"/>
      </w:tblGrid>
      <w:tr w:rsidR="00A62DB3" w:rsidTr="004A79F7">
        <w:trPr>
          <w:trHeight w:val="1065"/>
          <w:jc w:val="center"/>
        </w:trPr>
        <w:tc>
          <w:tcPr>
            <w:tcW w:w="2490" w:type="dxa"/>
            <w:gridSpan w:val="4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400902" w:rsidP="0040090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806199" w:rsidP="00E110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Spindelpresse</w:t>
            </w:r>
          </w:p>
          <w:p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00902" w:rsidRDefault="00400902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4A79F7">
        <w:trPr>
          <w:cantSplit/>
          <w:trHeight w:val="250"/>
          <w:jc w:val="center"/>
        </w:trPr>
        <w:tc>
          <w:tcPr>
            <w:tcW w:w="10005" w:type="dxa"/>
            <w:gridSpan w:val="8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A475FD">
        <w:trPr>
          <w:cantSplit/>
          <w:trHeight w:val="1478"/>
          <w:jc w:val="center"/>
        </w:trPr>
        <w:tc>
          <w:tcPr>
            <w:tcW w:w="1347" w:type="dxa"/>
            <w:gridSpan w:val="2"/>
          </w:tcPr>
          <w:p w:rsidR="00ED17D5" w:rsidRPr="003D5B68" w:rsidRDefault="00A475FD" w:rsidP="003D5B6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37" type="#_x0000_t75" style="position:absolute;margin-left:7.4pt;margin-top:14.8pt;width:61.5pt;height:53.45pt;z-index:-251658752;visibility:visible;mso-position-horizontal-relative:text;mso-position-vertical-relative:text;mso-width-relative:margin;mso-height-relative:margin" wrapcoords="-263 0 -263 21296 21600 21296 21600 0 -263 0">
                  <v:imagedata r:id="rId7" o:title=""/>
                  <w10:wrap type="tight"/>
                </v:shape>
              </w:pict>
            </w:r>
          </w:p>
        </w:tc>
        <w:tc>
          <w:tcPr>
            <w:tcW w:w="8658" w:type="dxa"/>
            <w:gridSpan w:val="6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D17D5" w:rsidRDefault="00ED17D5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</w:t>
            </w:r>
            <w:r w:rsidR="001479AB">
              <w:rPr>
                <w:rFonts w:ascii="Arial" w:hAnsi="Arial" w:cs="Arial"/>
                <w:sz w:val="22"/>
                <w:szCs w:val="22"/>
              </w:rPr>
              <w:t>von Quetschungen zwischen Ober- und Unterwerkzeugen</w:t>
            </w:r>
          </w:p>
          <w:p w:rsidR="003F0249" w:rsidRPr="00A475FD" w:rsidRDefault="00A475FD" w:rsidP="00A475F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pict>
                <v:shape id="Grafik 7" o:spid="_x0000_s1036" type="#_x0000_t75" style="position:absolute;left:0;text-align:left;margin-left:357.85pt;margin-top:-19.7pt;width:62.3pt;height:54pt;z-index:-251657728;visibility:visible" wrapcoords="-260 0 -260 21300 21600 21300 21600 0 -260 0">
                  <v:imagedata r:id="rId8" o:title=""/>
                  <w10:wrap type="tight"/>
                </v:shape>
              </w:pict>
            </w:r>
            <w:r w:rsidR="00555C55">
              <w:rPr>
                <w:rFonts w:ascii="Arial" w:hAnsi="Arial" w:cs="Arial"/>
                <w:sz w:val="22"/>
                <w:szCs w:val="22"/>
              </w:rPr>
              <w:t>Gefahr durch</w:t>
            </w:r>
            <w:r>
              <w:rPr>
                <w:rFonts w:ascii="Arial" w:hAnsi="Arial" w:cs="Arial"/>
                <w:sz w:val="22"/>
                <w:szCs w:val="22"/>
              </w:rPr>
              <w:t xml:space="preserve"> Materialbruch / Absplitterunge</w:t>
            </w:r>
            <w:r w:rsidR="00806199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346242" w:rsidTr="004A79F7">
        <w:trPr>
          <w:cantSplit/>
          <w:trHeight w:val="184"/>
          <w:jc w:val="center"/>
        </w:trPr>
        <w:tc>
          <w:tcPr>
            <w:tcW w:w="10005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465D35" w:rsidTr="00465D35">
        <w:trPr>
          <w:cantSplit/>
          <w:trHeight w:val="2635"/>
          <w:jc w:val="center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65D35" w:rsidRPr="00517FDA" w:rsidRDefault="00465D35" w:rsidP="00271A0F">
            <w:pPr>
              <w:spacing w:before="20" w:after="20"/>
            </w:pPr>
            <w:r>
              <w:t xml:space="preserve">  </w:t>
            </w:r>
          </w:p>
          <w:p w:rsidR="00465D35" w:rsidRDefault="00A475FD" w:rsidP="00465D35">
            <w:pPr>
              <w:spacing w:before="20" w:after="20"/>
              <w:jc w:val="center"/>
              <w:rPr>
                <w:sz w:val="12"/>
              </w:rPr>
            </w:pPr>
            <w:r w:rsidRPr="00A475FD">
              <w:rPr>
                <w:noProof/>
                <w:sz w:val="12"/>
              </w:rPr>
              <w:pict>
                <v:shape id="Grafik 18" o:spid="_x0000_i1025" type="#_x0000_t75" style="width:50.7pt;height:50.7pt;visibility:visible">
                  <v:imagedata r:id="rId9" o:title=""/>
                </v:shape>
              </w:pict>
            </w:r>
          </w:p>
          <w:p w:rsidR="00465D35" w:rsidRDefault="00465D35" w:rsidP="00465D35">
            <w:pPr>
              <w:spacing w:before="20" w:after="20"/>
              <w:jc w:val="center"/>
              <w:rPr>
                <w:sz w:val="12"/>
              </w:rPr>
            </w:pPr>
          </w:p>
          <w:p w:rsidR="00465D35" w:rsidRDefault="00A475FD" w:rsidP="00465D35">
            <w:pPr>
              <w:spacing w:before="20" w:after="20"/>
              <w:jc w:val="center"/>
            </w:pPr>
            <w:r w:rsidRPr="00A475FD">
              <w:rPr>
                <w:noProof/>
                <w:sz w:val="12"/>
              </w:rPr>
              <w:pict>
                <v:shape id="Grafik 17" o:spid="_x0000_i1026" type="#_x0000_t75" style="width:54.15pt;height:54.15pt;visibility:visible">
                  <v:imagedata r:id="rId10" o:title=""/>
                </v:shape>
              </w:pict>
            </w:r>
          </w:p>
          <w:p w:rsidR="00465D35" w:rsidRDefault="00465D35" w:rsidP="00465D35">
            <w:pPr>
              <w:spacing w:before="20" w:after="20"/>
              <w:jc w:val="center"/>
            </w:pPr>
          </w:p>
          <w:p w:rsidR="00465D35" w:rsidRDefault="00A475FD" w:rsidP="00465D35">
            <w:pPr>
              <w:spacing w:before="20" w:after="20"/>
              <w:jc w:val="center"/>
            </w:pPr>
            <w:r w:rsidRPr="00A475FD">
              <w:rPr>
                <w:noProof/>
                <w:sz w:val="12"/>
              </w:rPr>
              <w:pict>
                <v:shape id="Grafik 16" o:spid="_x0000_i1027" type="#_x0000_t75" style="width:53.55pt;height:53.55pt;visibility:visible">
                  <v:imagedata r:id="rId11" o:title=""/>
                </v:shape>
              </w:pict>
            </w:r>
          </w:p>
        </w:tc>
        <w:tc>
          <w:tcPr>
            <w:tcW w:w="860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65D35" w:rsidRDefault="00465D35" w:rsidP="00E55416">
            <w:pPr>
              <w:spacing w:before="20" w:after="20"/>
            </w:pPr>
          </w:p>
          <w:p w:rsidR="00465D35" w:rsidRDefault="00465D35" w:rsidP="00465D35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Die Angaben aus der Betriebsanleitung des Geräts sind zu beachten.</w:t>
            </w:r>
          </w:p>
          <w:p w:rsidR="00465D35" w:rsidRDefault="00465D35" w:rsidP="00465D35">
            <w:pPr>
              <w:widowControl w:val="0"/>
              <w:tabs>
                <w:tab w:val="left" w:pos="400"/>
              </w:tabs>
              <w:adjustRightInd w:val="0"/>
              <w:ind w:left="72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465D35" w:rsidRDefault="00465D35" w:rsidP="00465D35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555C55">
              <w:rPr>
                <w:rFonts w:ascii="Arial" w:hAnsi="Arial"/>
                <w:color w:val="000000"/>
                <w:sz w:val="22"/>
                <w:szCs w:val="22"/>
              </w:rPr>
              <w:t>Vor der Benutzung der Spindelpresse ist eine Funkt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ionsprüfung durchzuführen und die Standfestigkeit der Spindelpresse zu prüfen.</w:t>
            </w:r>
          </w:p>
          <w:p w:rsidR="00465D35" w:rsidRPr="00555C55" w:rsidRDefault="00465D35" w:rsidP="00465D35">
            <w:pPr>
              <w:widowControl w:val="0"/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465D35" w:rsidRDefault="00465D35" w:rsidP="00465D35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555C55">
              <w:rPr>
                <w:rFonts w:ascii="Arial" w:hAnsi="Arial"/>
                <w:color w:val="000000"/>
                <w:sz w:val="22"/>
                <w:szCs w:val="22"/>
              </w:rPr>
              <w:t>Die Spindelpresse darf nur benutzt werden, wenn alle Betriebseinrichtungen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und die Werkstücke mängelfrei sind.</w:t>
            </w:r>
          </w:p>
          <w:p w:rsidR="00A475FD" w:rsidRDefault="00A475FD" w:rsidP="00A475FD">
            <w:pPr>
              <w:pStyle w:val="Listenabsatz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A475FD" w:rsidRPr="00465D35" w:rsidRDefault="00A475FD" w:rsidP="00465D35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Eng</w:t>
            </w:r>
            <w:bookmarkStart w:id="1" w:name="_GoBack"/>
            <w:bookmarkEnd w:id="1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anliegende Kleidung tragen. Das Tragen von Armbanduhren und Schmuck, wie z. B. Ketten und Fingerringe ist untersagt. </w:t>
            </w:r>
          </w:p>
          <w:p w:rsidR="00465D35" w:rsidRDefault="00465D35" w:rsidP="00465D35">
            <w:pPr>
              <w:pStyle w:val="Listenabsatz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465D35" w:rsidRDefault="00465D35" w:rsidP="00465D35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Je nach Werkstückgröße und nach der vorgegebenen Befestigung des Geräts, sind Schutzschuhe zu tragen.</w:t>
            </w:r>
          </w:p>
          <w:p w:rsidR="00465D35" w:rsidRDefault="00465D35" w:rsidP="00465D35">
            <w:pPr>
              <w:pStyle w:val="Listenabsatz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465D35" w:rsidRDefault="00465D35" w:rsidP="00A475FD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465D35">
              <w:rPr>
                <w:rFonts w:ascii="Arial" w:hAnsi="Arial"/>
                <w:color w:val="000000"/>
                <w:sz w:val="22"/>
                <w:szCs w:val="22"/>
              </w:rPr>
              <w:t xml:space="preserve">Bei scharfkantigen oder spröden Werkstücken sind Schutzhandschuhe zu tragen (z. B.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bei </w:t>
            </w:r>
            <w:r w:rsidRPr="00465D35">
              <w:rPr>
                <w:rFonts w:ascii="Arial" w:hAnsi="Arial"/>
                <w:color w:val="000000"/>
                <w:sz w:val="22"/>
                <w:szCs w:val="22"/>
              </w:rPr>
              <w:t>Bleche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</w:t>
            </w:r>
            <w:r w:rsidRPr="00465D35">
              <w:rPr>
                <w:rFonts w:ascii="Arial" w:hAnsi="Arial"/>
                <w:color w:val="000000"/>
                <w:sz w:val="22"/>
                <w:szCs w:val="22"/>
              </w:rPr>
              <w:t xml:space="preserve"> oder Guss- und Kunststoffteile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n</w:t>
            </w:r>
            <w:r w:rsidRPr="00465D35">
              <w:rPr>
                <w:rFonts w:ascii="Arial" w:hAnsi="Arial"/>
                <w:color w:val="000000"/>
                <w:sz w:val="22"/>
                <w:szCs w:val="22"/>
              </w:rPr>
              <w:t>).</w:t>
            </w:r>
          </w:p>
          <w:p w:rsidR="00A475FD" w:rsidRPr="00A475FD" w:rsidRDefault="00A475FD" w:rsidP="00A475FD">
            <w:pPr>
              <w:widowControl w:val="0"/>
              <w:tabs>
                <w:tab w:val="left" w:pos="400"/>
              </w:tabs>
              <w:adjustRightIn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346242" w:rsidTr="004A79F7">
        <w:trPr>
          <w:cantSplit/>
          <w:trHeight w:val="20"/>
          <w:jc w:val="center"/>
        </w:trPr>
        <w:tc>
          <w:tcPr>
            <w:tcW w:w="10005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4A79F7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5"/>
          </w:tcPr>
          <w:p w:rsidR="00942C80" w:rsidRPr="00B16889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Bei Schäden </w:t>
            </w:r>
            <w:r w:rsidR="00E55416">
              <w:rPr>
                <w:rFonts w:ascii="Arial" w:hAnsi="Arial" w:cs="Arial"/>
                <w:sz w:val="22"/>
                <w:szCs w:val="22"/>
              </w:rPr>
              <w:t>den</w:t>
            </w:r>
            <w:r w:rsidR="009B50CD">
              <w:rPr>
                <w:rFonts w:ascii="Arial" w:hAnsi="Arial" w:cs="Arial"/>
                <w:sz w:val="22"/>
                <w:szCs w:val="22"/>
              </w:rPr>
              <w:t xml:space="preserve"> Lehrer informieren</w:t>
            </w:r>
          </w:p>
          <w:p w:rsidR="00346242" w:rsidRPr="00114F80" w:rsidRDefault="00942C80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:rsidR="00114F80" w:rsidRPr="00942C80" w:rsidRDefault="00114F80" w:rsidP="00ED17D5">
            <w:pPr>
              <w:pStyle w:val="Kopfzeile"/>
              <w:tabs>
                <w:tab w:val="clear" w:pos="4536"/>
                <w:tab w:val="clear" w:pos="9072"/>
              </w:tabs>
              <w:spacing w:after="120" w:line="276" w:lineRule="auto"/>
              <w:ind w:left="85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4A79F7">
        <w:trPr>
          <w:trHeight w:val="1814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A475FD">
            <w:pPr>
              <w:pStyle w:val="berschrift6"/>
              <w:ind w:left="600" w:hanging="425"/>
            </w:pPr>
            <w:r>
              <w:rPr>
                <w:noProof/>
              </w:rPr>
              <w:pict>
                <v:shape id="Bild 44" o:spid="_x0000_s1035" type="#_x0000_t75" alt="81" style="position:absolute;left:0;text-align:left;margin-left:7.1pt;margin-top:-.6pt;width:56.9pt;height:56.5pt;z-index:251656704;visibility:visible">
                  <v:imagedata r:id="rId12" o:title="81"/>
                </v:shape>
              </w:pict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5"/>
          </w:tcPr>
          <w:p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4A79F7">
        <w:trPr>
          <w:cantSplit/>
          <w:jc w:val="center"/>
        </w:trPr>
        <w:tc>
          <w:tcPr>
            <w:tcW w:w="10005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4A79F7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5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Default="00E55416" w:rsidP="00ED17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Jährlicher E- 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  <w:r>
              <w:rPr>
                <w:rFonts w:ascii="Arial" w:hAnsi="Arial" w:cs="Arial"/>
                <w:sz w:val="22"/>
                <w:szCs w:val="22"/>
              </w:rPr>
              <w:t xml:space="preserve"> (entfällt bei Handbetrieb)</w:t>
            </w:r>
          </w:p>
          <w:p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EA7248" w:rsidRPr="00D67510" w:rsidRDefault="00EA7248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3F25B7" w:rsidRDefault="009A3C1D" w:rsidP="000617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005CE">
              <w:rPr>
                <w:rFonts w:ascii="Arial" w:hAnsi="Arial" w:cs="Arial"/>
                <w:b/>
                <w:noProof/>
                <w:sz w:val="24"/>
                <w:szCs w:val="24"/>
              </w:rPr>
              <w:t>27. März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3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3F" w:rsidRDefault="00715B3F">
      <w:r>
        <w:separator/>
      </w:r>
    </w:p>
  </w:endnote>
  <w:endnote w:type="continuationSeparator" w:id="0">
    <w:p w:rsidR="00715B3F" w:rsidRDefault="0071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48" w:rsidRDefault="00EA7248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3F" w:rsidRDefault="00715B3F">
      <w:r>
        <w:separator/>
      </w:r>
    </w:p>
  </w:footnote>
  <w:footnote w:type="continuationSeparator" w:id="0">
    <w:p w:rsidR="00715B3F" w:rsidRDefault="0071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771E1"/>
    <w:rsid w:val="00096C1C"/>
    <w:rsid w:val="000B053C"/>
    <w:rsid w:val="000D5B31"/>
    <w:rsid w:val="000E5964"/>
    <w:rsid w:val="00101D5B"/>
    <w:rsid w:val="00114F80"/>
    <w:rsid w:val="001479AB"/>
    <w:rsid w:val="0017229C"/>
    <w:rsid w:val="00271A0F"/>
    <w:rsid w:val="00275876"/>
    <w:rsid w:val="002F30DA"/>
    <w:rsid w:val="00326872"/>
    <w:rsid w:val="00346242"/>
    <w:rsid w:val="003711AA"/>
    <w:rsid w:val="003758F9"/>
    <w:rsid w:val="00393266"/>
    <w:rsid w:val="003D5B68"/>
    <w:rsid w:val="003F0249"/>
    <w:rsid w:val="003F25B7"/>
    <w:rsid w:val="003F474D"/>
    <w:rsid w:val="00400902"/>
    <w:rsid w:val="004009EF"/>
    <w:rsid w:val="00427512"/>
    <w:rsid w:val="00435734"/>
    <w:rsid w:val="00465D35"/>
    <w:rsid w:val="004A79F7"/>
    <w:rsid w:val="004B5B4E"/>
    <w:rsid w:val="004C071C"/>
    <w:rsid w:val="00517FDA"/>
    <w:rsid w:val="00536390"/>
    <w:rsid w:val="005466D7"/>
    <w:rsid w:val="00555C55"/>
    <w:rsid w:val="00627534"/>
    <w:rsid w:val="00715B3F"/>
    <w:rsid w:val="0077137A"/>
    <w:rsid w:val="0079520C"/>
    <w:rsid w:val="007A0632"/>
    <w:rsid w:val="00806199"/>
    <w:rsid w:val="008D0086"/>
    <w:rsid w:val="008E0750"/>
    <w:rsid w:val="009051E1"/>
    <w:rsid w:val="00942C80"/>
    <w:rsid w:val="009A3C1D"/>
    <w:rsid w:val="009B50CD"/>
    <w:rsid w:val="00A005CE"/>
    <w:rsid w:val="00A30182"/>
    <w:rsid w:val="00A41732"/>
    <w:rsid w:val="00A475FD"/>
    <w:rsid w:val="00A62DB3"/>
    <w:rsid w:val="00A71567"/>
    <w:rsid w:val="00A8594E"/>
    <w:rsid w:val="00AC69D0"/>
    <w:rsid w:val="00B16889"/>
    <w:rsid w:val="00C259A8"/>
    <w:rsid w:val="00E1107D"/>
    <w:rsid w:val="00E55416"/>
    <w:rsid w:val="00E8359F"/>
    <w:rsid w:val="00E86C34"/>
    <w:rsid w:val="00EA7248"/>
    <w:rsid w:val="00EC58D5"/>
    <w:rsid w:val="00E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D8078D"/>
  <w15:chartTrackingRefBased/>
  <w15:docId w15:val="{CF8555C1-F7AF-4690-A04F-553E182A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5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cp:lastModifiedBy>Andreas Timpe</cp:lastModifiedBy>
  <cp:revision>3</cp:revision>
  <cp:lastPrinted>2016-02-22T10:44:00Z</cp:lastPrinted>
  <dcterms:created xsi:type="dcterms:W3CDTF">2019-03-27T09:37:00Z</dcterms:created>
  <dcterms:modified xsi:type="dcterms:W3CDTF">2019-03-27T09:37:00Z</dcterms:modified>
</cp:coreProperties>
</file>