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620"/>
        <w:gridCol w:w="11"/>
        <w:gridCol w:w="1143"/>
        <w:gridCol w:w="4817"/>
        <w:gridCol w:w="2499"/>
        <w:gridCol w:w="22"/>
        <w:gridCol w:w="176"/>
      </w:tblGrid>
      <w:tr w:rsidR="00A9732E" w:rsidTr="0028760F">
        <w:trPr>
          <w:trHeight w:val="1065"/>
          <w:jc w:val="center"/>
        </w:trPr>
        <w:tc>
          <w:tcPr>
            <w:tcW w:w="277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A9732E" w:rsidRPr="00484CB2" w:rsidRDefault="00CB0DD2" w:rsidP="00A97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9732E" w:rsidRDefault="00A9732E" w:rsidP="00A9732E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9732E" w:rsidRDefault="00A9732E" w:rsidP="00A9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</w:t>
            </w:r>
            <w:r w:rsidR="0047232F">
              <w:rPr>
                <w:rFonts w:ascii="Arial" w:hAnsi="Arial" w:cs="Arial"/>
              </w:rPr>
              <w:t>das Arbeiten mit</w:t>
            </w:r>
            <w:r w:rsidR="00B31F95">
              <w:rPr>
                <w:rFonts w:ascii="Arial" w:hAnsi="Arial" w:cs="Arial"/>
              </w:rPr>
              <w:t xml:space="preserve"> </w:t>
            </w:r>
          </w:p>
          <w:p w:rsidR="00A9732E" w:rsidRPr="00B31F95" w:rsidRDefault="00D36B0A" w:rsidP="00A9732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Mikrowellengeräten</w:t>
            </w:r>
          </w:p>
          <w:p w:rsidR="00421FA7" w:rsidRPr="00B31F95" w:rsidRDefault="00421FA7" w:rsidP="00A973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7" w:type="dxa"/>
            <w:gridSpan w:val="3"/>
          </w:tcPr>
          <w:p w:rsidR="00A9732E" w:rsidRDefault="00A9732E" w:rsidP="00421FA7">
            <w:pPr>
              <w:jc w:val="center"/>
              <w:rPr>
                <w:rFonts w:ascii="Arial" w:hAnsi="Arial" w:cs="Arial"/>
              </w:rPr>
            </w:pPr>
            <w:r w:rsidRPr="00421FA7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 w:rsidR="00421FA7">
              <w:rPr>
                <w:rFonts w:ascii="Arial" w:hAnsi="Arial" w:cs="Arial"/>
              </w:rPr>
              <w:t>:</w:t>
            </w:r>
          </w:p>
          <w:p w:rsidR="00421FA7" w:rsidRDefault="00421FA7" w:rsidP="00421FA7">
            <w:pPr>
              <w:jc w:val="center"/>
              <w:rPr>
                <w:rFonts w:ascii="Arial" w:hAnsi="Arial" w:cs="Arial"/>
              </w:rPr>
            </w:pPr>
          </w:p>
          <w:p w:rsidR="00CB0DD2" w:rsidRDefault="00CB0DD2" w:rsidP="00421F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0DD2" w:rsidRDefault="00CB0DD2" w:rsidP="00421F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1FA7" w:rsidRPr="00CB0DD2" w:rsidRDefault="00CB0DD2" w:rsidP="00421F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A9732E" w:rsidTr="0028760F">
        <w:trPr>
          <w:cantSplit/>
          <w:trHeight w:val="250"/>
          <w:jc w:val="center"/>
        </w:trPr>
        <w:tc>
          <w:tcPr>
            <w:tcW w:w="10288" w:type="dxa"/>
            <w:gridSpan w:val="7"/>
            <w:tcBorders>
              <w:top w:val="nil"/>
            </w:tcBorders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A9732E" w:rsidTr="0032649E">
        <w:trPr>
          <w:cantSplit/>
          <w:jc w:val="center"/>
        </w:trPr>
        <w:tc>
          <w:tcPr>
            <w:tcW w:w="1631" w:type="dxa"/>
            <w:gridSpan w:val="2"/>
            <w:tcBorders>
              <w:top w:val="nil"/>
              <w:bottom w:val="nil"/>
            </w:tcBorders>
            <w:vAlign w:val="center"/>
          </w:tcPr>
          <w:p w:rsidR="00A9732E" w:rsidRDefault="00F646DC" w:rsidP="0032649E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C489673">
                  <wp:extent cx="756285" cy="658495"/>
                  <wp:effectExtent l="0" t="0" r="5715" b="825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7" w:type="dxa"/>
            <w:gridSpan w:val="5"/>
            <w:tcBorders>
              <w:top w:val="nil"/>
              <w:bottom w:val="nil"/>
              <w:right w:val="single" w:sz="48" w:space="0" w:color="0000FF"/>
            </w:tcBorders>
          </w:tcPr>
          <w:p w:rsidR="00F646DC" w:rsidRPr="00F646DC" w:rsidRDefault="0047232F" w:rsidP="00F646DC">
            <w:pPr>
              <w:tabs>
                <w:tab w:val="left" w:pos="944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3599FC73" wp14:editId="6F768657">
                  <wp:simplePos x="0" y="0"/>
                  <wp:positionH relativeFrom="column">
                    <wp:posOffset>4549140</wp:posOffset>
                  </wp:positionH>
                  <wp:positionV relativeFrom="paragraph">
                    <wp:posOffset>97790</wp:posOffset>
                  </wp:positionV>
                  <wp:extent cx="743585" cy="646430"/>
                  <wp:effectExtent l="0" t="0" r="0" b="1270"/>
                  <wp:wrapTight wrapText="bothSides">
                    <wp:wrapPolygon edited="0">
                      <wp:start x="0" y="0"/>
                      <wp:lineTo x="0" y="21006"/>
                      <wp:lineTo x="21028" y="21006"/>
                      <wp:lineTo x="2102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646DC" w:rsidRPr="0047232F" w:rsidRDefault="0047232F" w:rsidP="00A9732E">
            <w:pPr>
              <w:numPr>
                <w:ilvl w:val="0"/>
                <w:numId w:val="1"/>
              </w:numPr>
              <w:tabs>
                <w:tab w:val="left" w:pos="9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Verbrennungsgefahr durch heißes Gargut und Behälter oder Teller</w:t>
            </w:r>
          </w:p>
          <w:p w:rsidR="0047232F" w:rsidRPr="0047232F" w:rsidRDefault="0047232F" w:rsidP="00D36B0A">
            <w:pPr>
              <w:numPr>
                <w:ilvl w:val="0"/>
                <w:numId w:val="1"/>
              </w:numPr>
              <w:tabs>
                <w:tab w:val="left" w:pos="944"/>
              </w:tabs>
              <w:autoSpaceDE/>
              <w:autoSpaceDN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47232F">
              <w:rPr>
                <w:rFonts w:ascii="Arial" w:hAnsi="Arial" w:cs="Arial"/>
                <w:sz w:val="22"/>
                <w:szCs w:val="22"/>
              </w:rPr>
              <w:t>Verbrühungsgefahr durch das Überschwappen heißer Flüssigkeiten und austretenden, heißen Dämpfen</w:t>
            </w:r>
          </w:p>
          <w:p w:rsidR="00F646DC" w:rsidRPr="00B31F95" w:rsidRDefault="00F646DC" w:rsidP="00F646DC">
            <w:pPr>
              <w:tabs>
                <w:tab w:val="left" w:pos="944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732E" w:rsidTr="0028760F">
        <w:trPr>
          <w:cantSplit/>
          <w:trHeight w:val="184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Pr="00CE1D1F" w:rsidRDefault="00A9732E" w:rsidP="00A9732E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A9732E" w:rsidTr="0028760F">
        <w:trPr>
          <w:cantSplit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6B07C5" w:rsidRDefault="006B07C5" w:rsidP="0028760F">
            <w:pPr>
              <w:pStyle w:val="Textkrper"/>
              <w:rPr>
                <w:sz w:val="12"/>
              </w:rPr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488950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33D7E6C" wp14:editId="1927EFF8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163830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B07C5" w:rsidRPr="006B07C5" w:rsidRDefault="006B07C5" w:rsidP="006B07C5"/>
          <w:p w:rsidR="006B07C5" w:rsidRPr="006B07C5" w:rsidRDefault="006B07C5" w:rsidP="006B07C5"/>
          <w:p w:rsidR="006B07C5" w:rsidRPr="006B07C5" w:rsidRDefault="006B07C5" w:rsidP="006B07C5"/>
          <w:p w:rsidR="00A9732E" w:rsidRPr="006B07C5" w:rsidRDefault="00A9732E" w:rsidP="006B07C5"/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CB0DD2" w:rsidRPr="00CB0DD2" w:rsidRDefault="00CB0DD2" w:rsidP="0062618B">
            <w:pPr>
              <w:pStyle w:val="Textkrper"/>
              <w:rPr>
                <w:b/>
                <w:sz w:val="16"/>
                <w:szCs w:val="16"/>
              </w:rPr>
            </w:pPr>
          </w:p>
          <w:p w:rsidR="0047232F" w:rsidRPr="00ED17D5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 xml:space="preserve">Vor erstmaliger Benutzung </w:t>
            </w:r>
            <w:r>
              <w:rPr>
                <w:rFonts w:ascii="Arial" w:hAnsi="Arial" w:cs="Arial"/>
                <w:sz w:val="22"/>
                <w:szCs w:val="22"/>
              </w:rPr>
              <w:t>der Mikrowelle</w:t>
            </w:r>
            <w:r w:rsidRPr="00ED17D5">
              <w:rPr>
                <w:rFonts w:ascii="Arial" w:hAnsi="Arial" w:cs="Arial"/>
                <w:sz w:val="22"/>
                <w:szCs w:val="22"/>
              </w:rPr>
              <w:t xml:space="preserve"> ist die Gebrauchsanw</w:t>
            </w:r>
            <w:r>
              <w:rPr>
                <w:rFonts w:ascii="Arial" w:hAnsi="Arial" w:cs="Arial"/>
                <w:sz w:val="22"/>
                <w:szCs w:val="22"/>
              </w:rPr>
              <w:t>eisung des Herstellers zu lesen</w:t>
            </w:r>
          </w:p>
          <w:p w:rsidR="0047232F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</w:p>
          <w:p w:rsidR="0047232F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Keine Metallteile in den Garraum legen. Auf Geschirr mit Goldrändern oder Ähnlichem verzichten</w:t>
            </w:r>
          </w:p>
          <w:p w:rsidR="0047232F" w:rsidRPr="00ED17D5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zu erwärmenden Lebensmittel zunächst auf Mikrowellentauglichkeit prüfen</w:t>
            </w:r>
          </w:p>
          <w:p w:rsidR="0047232F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>Die Geräte dürfen nur an Elektroanlagen mit FI-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7D5">
              <w:rPr>
                <w:rFonts w:ascii="Arial" w:hAnsi="Arial" w:cs="Arial"/>
                <w:sz w:val="22"/>
                <w:szCs w:val="22"/>
              </w:rPr>
              <w:t>Sch</w:t>
            </w:r>
            <w:r>
              <w:rPr>
                <w:rFonts w:ascii="Arial" w:hAnsi="Arial" w:cs="Arial"/>
                <w:sz w:val="22"/>
                <w:szCs w:val="22"/>
              </w:rPr>
              <w:t>utzeinrichtung betrieben werden.</w:t>
            </w:r>
          </w:p>
          <w:p w:rsidR="0047232F" w:rsidRPr="00ED17D5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Arbeitskleidung dem Arbeitsbereich entsprechend (Kittel oder Schürze) tragen</w:t>
            </w:r>
          </w:p>
          <w:p w:rsidR="0047232F" w:rsidRPr="00ED17D5" w:rsidRDefault="0047232F" w:rsidP="0047232F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Beim Herausnehmen erwärmter Speisen einen</w:t>
            </w:r>
            <w:r w:rsidRPr="00ED17D5">
              <w:rPr>
                <w:rFonts w:ascii="Arial" w:hAnsi="Arial" w:cs="Arial"/>
                <w:sz w:val="22"/>
                <w:szCs w:val="22"/>
              </w:rPr>
              <w:t xml:space="preserve"> Topflappen ode</w:t>
            </w:r>
            <w:r>
              <w:rPr>
                <w:rFonts w:ascii="Arial" w:hAnsi="Arial" w:cs="Arial"/>
                <w:sz w:val="22"/>
                <w:szCs w:val="22"/>
              </w:rPr>
              <w:t>r geeignete Handschuhe benutzen</w:t>
            </w:r>
          </w:p>
          <w:p w:rsidR="00D36B0A" w:rsidRPr="00D36B0A" w:rsidRDefault="00D36B0A" w:rsidP="00D36B0A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der Mikrowelle </w:t>
            </w:r>
            <w:r w:rsidR="0047232F" w:rsidRPr="00ED17D5">
              <w:rPr>
                <w:rFonts w:ascii="Arial" w:hAnsi="Arial" w:cs="Arial"/>
                <w:sz w:val="22"/>
                <w:szCs w:val="22"/>
              </w:rPr>
              <w:t>grundsätzlich keine Gegenstände aufbewahren</w:t>
            </w:r>
            <w:bookmarkStart w:id="1" w:name="_GoBack"/>
            <w:bookmarkEnd w:id="1"/>
          </w:p>
          <w:p w:rsidR="00D36B0A" w:rsidRPr="00D36B0A" w:rsidRDefault="00D36B0A" w:rsidP="00D36B0A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85"/>
              <w:rPr>
                <w:b/>
                <w:sz w:val="10"/>
                <w:szCs w:val="1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A9732E" w:rsidRDefault="00A9732E" w:rsidP="00A9732E">
            <w:pPr>
              <w:pStyle w:val="Textkrper"/>
            </w:pPr>
          </w:p>
        </w:tc>
      </w:tr>
      <w:tr w:rsidR="00A9732E" w:rsidTr="0028760F">
        <w:trPr>
          <w:cantSplit/>
          <w:trHeight w:val="20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A9732E" w:rsidTr="0028760F">
        <w:trPr>
          <w:trHeight w:val="496"/>
          <w:jc w:val="center"/>
        </w:trPr>
        <w:tc>
          <w:tcPr>
            <w:tcW w:w="1631" w:type="dxa"/>
            <w:gridSpan w:val="2"/>
          </w:tcPr>
          <w:p w:rsidR="00A9732E" w:rsidRDefault="00BD0013" w:rsidP="00A9732E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9167D25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114935</wp:posOffset>
                  </wp:positionV>
                  <wp:extent cx="657225" cy="657225"/>
                  <wp:effectExtent l="0" t="0" r="9525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4"/>
          </w:tcPr>
          <w:p w:rsidR="006B07C5" w:rsidRDefault="006B07C5" w:rsidP="006B07C5">
            <w:pPr>
              <w:pStyle w:val="Textkrper"/>
              <w:ind w:left="360"/>
            </w:pPr>
          </w:p>
          <w:p w:rsidR="00D36B0A" w:rsidRPr="00B16889" w:rsidRDefault="00D36B0A" w:rsidP="00D36B0A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Schäden die Mikrowelle a</w:t>
            </w:r>
            <w:r w:rsidRPr="00B16889">
              <w:rPr>
                <w:rFonts w:ascii="Arial" w:hAnsi="Arial" w:cs="Arial"/>
                <w:sz w:val="22"/>
                <w:szCs w:val="22"/>
              </w:rPr>
              <w:t>us</w:t>
            </w:r>
            <w:r>
              <w:rPr>
                <w:rFonts w:ascii="Arial" w:hAnsi="Arial" w:cs="Arial"/>
                <w:sz w:val="22"/>
                <w:szCs w:val="22"/>
              </w:rPr>
              <w:t>schalten und Lehrer informieren.</w:t>
            </w:r>
          </w:p>
          <w:p w:rsidR="00D36B0A" w:rsidRPr="00114F80" w:rsidRDefault="00D36B0A" w:rsidP="00D36B0A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0615" w:rsidRPr="00421FA7" w:rsidRDefault="00770615" w:rsidP="006B07C5">
            <w:pPr>
              <w:pStyle w:val="Textkrper"/>
              <w:ind w:left="360"/>
              <w:rPr>
                <w:b/>
              </w:rPr>
            </w:pPr>
          </w:p>
        </w:tc>
        <w:tc>
          <w:tcPr>
            <w:tcW w:w="176" w:type="dxa"/>
          </w:tcPr>
          <w:p w:rsidR="00A9732E" w:rsidRDefault="00A9732E" w:rsidP="00A9732E">
            <w:pPr>
              <w:pStyle w:val="Textkrper"/>
            </w:pPr>
          </w:p>
        </w:tc>
      </w:tr>
      <w:tr w:rsidR="00A9732E" w:rsidTr="0028760F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770615" w:rsidTr="0028760F">
        <w:trPr>
          <w:jc w:val="center"/>
        </w:trPr>
        <w:tc>
          <w:tcPr>
            <w:tcW w:w="1631" w:type="dxa"/>
            <w:gridSpan w:val="2"/>
          </w:tcPr>
          <w:p w:rsidR="00770615" w:rsidRDefault="00BD0013" w:rsidP="00C53D83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0BBE3FF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160655</wp:posOffset>
                  </wp:positionV>
                  <wp:extent cx="647700" cy="6477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0615" w:rsidRPr="0077137A" w:rsidRDefault="00770615" w:rsidP="00C53D83">
            <w:pPr>
              <w:pStyle w:val="Textkrper"/>
            </w:pPr>
            <w:r>
              <w:t xml:space="preserve">  </w:t>
            </w:r>
          </w:p>
        </w:tc>
        <w:tc>
          <w:tcPr>
            <w:tcW w:w="8481" w:type="dxa"/>
            <w:gridSpan w:val="4"/>
          </w:tcPr>
          <w:p w:rsidR="00770615" w:rsidRDefault="00770615" w:rsidP="00D36B0A">
            <w:pPr>
              <w:pStyle w:val="Textkrper"/>
              <w:ind w:left="360"/>
            </w:pPr>
          </w:p>
          <w:p w:rsidR="00770615" w:rsidRDefault="00770615" w:rsidP="00770615">
            <w:pPr>
              <w:pStyle w:val="Textkrper"/>
              <w:numPr>
                <w:ilvl w:val="0"/>
                <w:numId w:val="7"/>
              </w:numPr>
            </w:pPr>
            <w:r>
              <w:t>Den Lehrer (Ersthelfer</w:t>
            </w:r>
            <w:r w:rsidR="00CB0DD2">
              <w:t>) informieren (siehe Alarmplan)</w:t>
            </w:r>
            <w:r>
              <w:t xml:space="preserve"> </w:t>
            </w:r>
          </w:p>
          <w:p w:rsidR="00770615" w:rsidRDefault="00CB0DD2" w:rsidP="00770615">
            <w:pPr>
              <w:pStyle w:val="Textkrper"/>
              <w:numPr>
                <w:ilvl w:val="0"/>
                <w:numId w:val="7"/>
              </w:numPr>
            </w:pPr>
            <w:r>
              <w:t>Verletzungen sofort versorgen</w:t>
            </w:r>
          </w:p>
          <w:p w:rsidR="00770615" w:rsidRDefault="00770615" w:rsidP="00770615">
            <w:pPr>
              <w:pStyle w:val="Textkrper"/>
              <w:numPr>
                <w:ilvl w:val="0"/>
                <w:numId w:val="7"/>
              </w:numPr>
            </w:pPr>
            <w:r>
              <w:t>Eintragu</w:t>
            </w:r>
            <w:r w:rsidR="00CB0DD2">
              <w:t>ng in das Verbandbuch vornehmen</w:t>
            </w:r>
          </w:p>
          <w:p w:rsidR="00770615" w:rsidRPr="009214D0" w:rsidRDefault="00770615" w:rsidP="00C53D83">
            <w:pPr>
              <w:pStyle w:val="Textkrper"/>
              <w:rPr>
                <w:sz w:val="10"/>
                <w:szCs w:val="10"/>
              </w:rPr>
            </w:pPr>
          </w:p>
          <w:p w:rsidR="00770615" w:rsidRPr="006706FD" w:rsidRDefault="00770615" w:rsidP="00C53D83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76" w:type="dxa"/>
          </w:tcPr>
          <w:p w:rsidR="00770615" w:rsidRDefault="00770615" w:rsidP="00A9732E">
            <w:pPr>
              <w:pStyle w:val="Textkrper"/>
            </w:pPr>
          </w:p>
        </w:tc>
      </w:tr>
      <w:tr w:rsidR="00A9732E" w:rsidTr="0028760F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A9732E" w:rsidRDefault="00A9732E" w:rsidP="00A9732E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A9732E" w:rsidTr="0028760F">
        <w:trPr>
          <w:trHeight w:val="944"/>
          <w:jc w:val="center"/>
        </w:trPr>
        <w:tc>
          <w:tcPr>
            <w:tcW w:w="1620" w:type="dxa"/>
          </w:tcPr>
          <w:p w:rsidR="00A9732E" w:rsidRDefault="00A9732E" w:rsidP="00A9732E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B31F95" w:rsidRPr="00B31F95" w:rsidRDefault="00B31F95" w:rsidP="00B31F95">
            <w:pPr>
              <w:pStyle w:val="Textkrper"/>
              <w:ind w:left="360"/>
              <w:rPr>
                <w:sz w:val="10"/>
                <w:szCs w:val="10"/>
              </w:rPr>
            </w:pPr>
          </w:p>
          <w:p w:rsidR="00D36B0A" w:rsidRPr="00B16889" w:rsidRDefault="00D36B0A" w:rsidP="00D36B0A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D36B0A" w:rsidRPr="00B16889" w:rsidRDefault="00D36B0A" w:rsidP="00D36B0A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D36B0A" w:rsidRDefault="00D36B0A" w:rsidP="00D36B0A">
            <w:pPr>
              <w:pStyle w:val="Kopfzeile"/>
              <w:numPr>
                <w:ilvl w:val="0"/>
                <w:numId w:val="1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jährlich oder alle 4 Jahre </w:t>
            </w:r>
            <w:r w:rsidRPr="00D36B0A">
              <w:rPr>
                <w:rFonts w:ascii="Arial" w:hAnsi="Arial" w:cs="Arial"/>
                <w:i/>
              </w:rPr>
              <w:t>(je nach Ausführung, ortsveränderlich oder ortsunveränderlich bzw. fest verbaut)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:rsidR="00B31F95" w:rsidRPr="00B31F95" w:rsidRDefault="00B31F95" w:rsidP="00B31F95">
            <w:pPr>
              <w:pStyle w:val="Textkrper"/>
              <w:ind w:left="360"/>
              <w:rPr>
                <w:sz w:val="10"/>
                <w:szCs w:val="10"/>
              </w:rPr>
            </w:pPr>
          </w:p>
        </w:tc>
        <w:tc>
          <w:tcPr>
            <w:tcW w:w="198" w:type="dxa"/>
            <w:gridSpan w:val="2"/>
          </w:tcPr>
          <w:p w:rsidR="00A9732E" w:rsidRDefault="00A9732E" w:rsidP="00A9732E">
            <w:pPr>
              <w:pStyle w:val="Textkrper"/>
            </w:pPr>
          </w:p>
        </w:tc>
      </w:tr>
      <w:bookmarkEnd w:id="0"/>
    </w:tbl>
    <w:p w:rsidR="00A9732E" w:rsidRPr="0077137A" w:rsidRDefault="00A9732E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770615" w:rsidTr="00C53D83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770615" w:rsidRDefault="00770615" w:rsidP="00C53D83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Pr="00D67510" w:rsidRDefault="00770615" w:rsidP="00C53D83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770615" w:rsidRPr="001A46AE" w:rsidRDefault="00770615" w:rsidP="00C53D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Pr="007062AB" w:rsidRDefault="00770615" w:rsidP="00C53D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770615" w:rsidRDefault="00770615" w:rsidP="00C53D83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D0013">
              <w:rPr>
                <w:rFonts w:ascii="Arial" w:hAnsi="Arial" w:cs="Arial"/>
                <w:b/>
                <w:noProof/>
                <w:sz w:val="24"/>
                <w:szCs w:val="24"/>
              </w:rPr>
              <w:t>12. Juli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770615" w:rsidRPr="001657EB" w:rsidTr="00C53D83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770615" w:rsidRDefault="00770615" w:rsidP="00C53D83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Pr="00D67510" w:rsidRDefault="00770615" w:rsidP="00C53D83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770615" w:rsidRDefault="00770615" w:rsidP="00C53D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70615" w:rsidRDefault="00770615" w:rsidP="00C53D83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770615" w:rsidRPr="001657EB" w:rsidRDefault="00770615" w:rsidP="00C53D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732E" w:rsidRDefault="00A9732E" w:rsidP="00770615">
      <w:pPr>
        <w:rPr>
          <w:rFonts w:ascii="Arial" w:hAnsi="Arial" w:cs="Arial"/>
          <w:sz w:val="22"/>
        </w:rPr>
      </w:pPr>
    </w:p>
    <w:sectPr w:rsidR="00A9732E" w:rsidSect="00A9732E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679" w:rsidRDefault="007A3679">
      <w:r>
        <w:separator/>
      </w:r>
    </w:p>
  </w:endnote>
  <w:endnote w:type="continuationSeparator" w:id="0">
    <w:p w:rsidR="007A3679" w:rsidRDefault="007A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2E" w:rsidRDefault="00A9732E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679" w:rsidRDefault="007A3679">
      <w:r>
        <w:separator/>
      </w:r>
    </w:p>
  </w:footnote>
  <w:footnote w:type="continuationSeparator" w:id="0">
    <w:p w:rsidR="007A3679" w:rsidRDefault="007A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0EE"/>
    <w:multiLevelType w:val="hybridMultilevel"/>
    <w:tmpl w:val="1892F9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1C16"/>
    <w:multiLevelType w:val="hybridMultilevel"/>
    <w:tmpl w:val="3A86811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C6628"/>
    <w:multiLevelType w:val="hybridMultilevel"/>
    <w:tmpl w:val="C71ABD1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650EF3"/>
    <w:multiLevelType w:val="hybridMultilevel"/>
    <w:tmpl w:val="49F828FA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81CEF"/>
    <w:multiLevelType w:val="hybridMultilevel"/>
    <w:tmpl w:val="7B2001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628CF"/>
    <w:multiLevelType w:val="hybridMultilevel"/>
    <w:tmpl w:val="A47C97C6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D40004"/>
    <w:multiLevelType w:val="hybridMultilevel"/>
    <w:tmpl w:val="9FDC51D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253358"/>
    <w:rsid w:val="00283637"/>
    <w:rsid w:val="0028760F"/>
    <w:rsid w:val="002C1E22"/>
    <w:rsid w:val="002F1399"/>
    <w:rsid w:val="0032649E"/>
    <w:rsid w:val="00421FA7"/>
    <w:rsid w:val="0047232F"/>
    <w:rsid w:val="0062618B"/>
    <w:rsid w:val="006B07C5"/>
    <w:rsid w:val="00706A7A"/>
    <w:rsid w:val="007658A3"/>
    <w:rsid w:val="00770615"/>
    <w:rsid w:val="007A3679"/>
    <w:rsid w:val="007A734D"/>
    <w:rsid w:val="007C661D"/>
    <w:rsid w:val="007F58DD"/>
    <w:rsid w:val="008129C3"/>
    <w:rsid w:val="00814311"/>
    <w:rsid w:val="008E0750"/>
    <w:rsid w:val="00A9732E"/>
    <w:rsid w:val="00B31F95"/>
    <w:rsid w:val="00B63E29"/>
    <w:rsid w:val="00BB6A48"/>
    <w:rsid w:val="00BD0013"/>
    <w:rsid w:val="00C53D83"/>
    <w:rsid w:val="00CB0DD2"/>
    <w:rsid w:val="00D32252"/>
    <w:rsid w:val="00D36B0A"/>
    <w:rsid w:val="00F646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AD391"/>
  <w15:chartTrackingRefBased/>
  <w15:docId w15:val="{CAC48BC0-BF03-4A23-91D2-77AB19A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1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Mikrowelle</vt:lpstr>
      <vt:lpstr>Motorkettensäge</vt:lpstr>
    </vt:vector>
  </TitlesOfParts>
  <Manager/>
  <Company>AUG</Company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Mikrowelle</dc:title>
  <dc:subject/>
  <dc:creator>CG;Andreas Timpe</dc:creator>
  <cp:keywords/>
  <dc:description/>
  <cp:lastModifiedBy>NLSchB-AUG</cp:lastModifiedBy>
  <cp:revision>2</cp:revision>
  <cp:lastPrinted>2016-01-20T15:43:00Z</cp:lastPrinted>
  <dcterms:created xsi:type="dcterms:W3CDTF">2021-07-12T05:41:00Z</dcterms:created>
  <dcterms:modified xsi:type="dcterms:W3CDTF">2021-07-12T05:41:00Z</dcterms:modified>
  <cp:category/>
</cp:coreProperties>
</file>