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2" w:type="dxa"/>
        <w:jc w:val="center"/>
        <w:tblInd w:w="151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67"/>
        <w:gridCol w:w="11"/>
        <w:gridCol w:w="1143"/>
        <w:gridCol w:w="4817"/>
        <w:gridCol w:w="2499"/>
        <w:gridCol w:w="22"/>
        <w:gridCol w:w="463"/>
      </w:tblGrid>
      <w:tr w:rsidR="003F11E7" w:rsidTr="00A74664">
        <w:trPr>
          <w:trHeight w:val="1065"/>
          <w:jc w:val="center"/>
        </w:trPr>
        <w:tc>
          <w:tcPr>
            <w:tcW w:w="2421" w:type="dxa"/>
            <w:gridSpan w:val="3"/>
            <w:vAlign w:val="center"/>
          </w:tcPr>
          <w:p w:rsidR="003F11E7" w:rsidRPr="00484CB2" w:rsidRDefault="006A7C0E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</w:tcPr>
          <w:p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3F11E7" w:rsidRDefault="003F11E7" w:rsidP="003F11E7">
            <w:pPr>
              <w:jc w:val="center"/>
              <w:rPr>
                <w:rFonts w:ascii="Arial" w:hAnsi="Arial" w:cs="Arial"/>
              </w:rPr>
            </w:pPr>
            <w:r w:rsidRPr="00EA3158">
              <w:rPr>
                <w:rFonts w:ascii="Arial" w:hAnsi="Arial"/>
                <w:b/>
                <w:bCs/>
                <w:sz w:val="24"/>
              </w:rPr>
              <w:t>Abrichthobelmaschinen</w:t>
            </w:r>
          </w:p>
          <w:p w:rsidR="003F11E7" w:rsidRPr="00DC7825" w:rsidRDefault="003F11E7" w:rsidP="003F11E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3"/>
          </w:tcPr>
          <w:p w:rsidR="00CD1E07" w:rsidRPr="00A4727A" w:rsidRDefault="003F11E7" w:rsidP="00CF5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27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A4727A" w:rsidRDefault="00A4727A" w:rsidP="00CD1E0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4727A" w:rsidRDefault="00A4727A" w:rsidP="00CD1E0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F5408" w:rsidRPr="00CF5408" w:rsidRDefault="00CF5408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:rsidTr="00A74664">
        <w:trPr>
          <w:cantSplit/>
          <w:trHeight w:val="250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F11E7" w:rsidTr="00A74664">
        <w:trPr>
          <w:cantSplit/>
          <w:trHeight w:val="1917"/>
          <w:jc w:val="center"/>
        </w:trPr>
        <w:tc>
          <w:tcPr>
            <w:tcW w:w="1278" w:type="dxa"/>
            <w:gridSpan w:val="2"/>
          </w:tcPr>
          <w:p w:rsidR="00AE5E54" w:rsidRDefault="00010E8C" w:rsidP="00AE5E54">
            <w:pPr>
              <w:pStyle w:val="Textkrper"/>
            </w:pPr>
            <w:r>
              <w:t xml:space="preserve"> </w:t>
            </w:r>
            <w:r w:rsidRPr="003932C4">
              <w:rPr>
                <w:noProof/>
              </w:rPr>
              <w:drawing>
                <wp:inline distT="0" distB="0" distL="0" distR="0" wp14:anchorId="0F330D3F" wp14:editId="348FE096">
                  <wp:extent cx="695325" cy="603290"/>
                  <wp:effectExtent l="0" t="0" r="0" b="6350"/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9" cy="61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E7" w:rsidRDefault="00155A81" w:rsidP="00AE5E54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0EA7A4E6" wp14:editId="506DCD31">
                  <wp:extent cx="704850" cy="704850"/>
                  <wp:effectExtent l="0" t="0" r="0" b="0"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gridSpan w:val="5"/>
          </w:tcPr>
          <w:p w:rsidR="00CF5408" w:rsidRDefault="00CF5408" w:rsidP="00CF5408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F11E7" w:rsidRPr="00CD1E07" w:rsidRDefault="00AE5E54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Gefahr durch schnelllaufende Maschinenteile</w:t>
            </w:r>
          </w:p>
          <w:p w:rsidR="00AE5E54" w:rsidRDefault="0044708F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Gefahr von schweren Schnittverletzungen durch die Messerwelle</w:t>
            </w:r>
          </w:p>
          <w:p w:rsidR="00E06D80" w:rsidRDefault="00E06D80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</w:t>
            </w:r>
            <w:r w:rsidR="00010E8C">
              <w:rPr>
                <w:rFonts w:ascii="Arial" w:hAnsi="Arial"/>
                <w:color w:val="000000"/>
                <w:sz w:val="22"/>
                <w:szCs w:val="22"/>
              </w:rPr>
              <w:t xml:space="preserve">von Gehörschädigungen </w:t>
            </w:r>
            <w:r>
              <w:rPr>
                <w:rFonts w:ascii="Arial" w:hAnsi="Arial" w:cs="Arial"/>
                <w:sz w:val="22"/>
                <w:szCs w:val="22"/>
              </w:rPr>
              <w:t>durch Lärm</w:t>
            </w:r>
          </w:p>
          <w:p w:rsidR="00010E8C" w:rsidRPr="00CD1E07" w:rsidRDefault="00010E8C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unkontrolliert bewegte Teile</w:t>
            </w:r>
          </w:p>
          <w:p w:rsidR="0044708F" w:rsidRPr="00CD1E07" w:rsidRDefault="0044708F" w:rsidP="003F11E7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Gefahr durch Holzstaub</w:t>
            </w:r>
          </w:p>
          <w:p w:rsidR="00AE5E54" w:rsidRPr="004D33E3" w:rsidRDefault="00AE5E54" w:rsidP="003F11E7">
            <w:pPr>
              <w:autoSpaceDE/>
              <w:autoSpaceDN/>
              <w:spacing w:before="20" w:after="20"/>
              <w:rPr>
                <w:rFonts w:ascii="Arial" w:hAnsi="Arial" w:cs="Arial"/>
              </w:rPr>
            </w:pPr>
          </w:p>
        </w:tc>
      </w:tr>
      <w:tr w:rsidR="003F11E7" w:rsidTr="00010E8C">
        <w:trPr>
          <w:cantSplit/>
          <w:trHeight w:val="184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:rsidTr="00A74664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44708F" w:rsidRDefault="00974B1C" w:rsidP="00974B1C">
            <w:pPr>
              <w:pStyle w:val="Textkrper"/>
              <w:jc w:val="right"/>
            </w:pPr>
            <w:r w:rsidRPr="00E65966">
              <w:rPr>
                <w:b/>
                <w:bCs/>
                <w:noProof/>
                <w:sz w:val="24"/>
              </w:rPr>
              <w:drawing>
                <wp:inline distT="0" distB="0" distL="0" distR="0" wp14:anchorId="1F65AF23" wp14:editId="1AFC9F7E">
                  <wp:extent cx="685800" cy="685800"/>
                  <wp:effectExtent l="0" t="0" r="0" b="0"/>
                  <wp:docPr id="8" name="Grafik 8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08F" w:rsidRDefault="0044708F" w:rsidP="0044708F">
            <w:pPr>
              <w:jc w:val="center"/>
              <w:rPr>
                <w:sz w:val="12"/>
              </w:rPr>
            </w:pPr>
          </w:p>
          <w:p w:rsidR="0044708F" w:rsidRDefault="00974B1C" w:rsidP="00974B1C">
            <w:pPr>
              <w:jc w:val="right"/>
            </w:pPr>
            <w:r w:rsidRPr="001A6CFA">
              <w:rPr>
                <w:noProof/>
              </w:rPr>
              <w:drawing>
                <wp:inline distT="0" distB="0" distL="0" distR="0" wp14:anchorId="687F6D14" wp14:editId="7B887CF7">
                  <wp:extent cx="685800" cy="685800"/>
                  <wp:effectExtent l="0" t="0" r="0" b="0"/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08F" w:rsidRDefault="0044708F" w:rsidP="0044708F">
            <w:pPr>
              <w:jc w:val="center"/>
              <w:rPr>
                <w:sz w:val="12"/>
              </w:rPr>
            </w:pPr>
          </w:p>
          <w:p w:rsidR="0044708F" w:rsidRDefault="00974B1C" w:rsidP="00974B1C">
            <w:pPr>
              <w:jc w:val="right"/>
            </w:pPr>
            <w:r w:rsidRPr="001A6CFA">
              <w:rPr>
                <w:noProof/>
              </w:rPr>
              <w:drawing>
                <wp:inline distT="0" distB="0" distL="0" distR="0" wp14:anchorId="3E2F14BB" wp14:editId="2F3B0D4C">
                  <wp:extent cx="685800" cy="685800"/>
                  <wp:effectExtent l="0" t="0" r="0" b="0"/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408" w:rsidRDefault="00167818" w:rsidP="0044708F">
            <w:pPr>
              <w:pStyle w:val="Textkrper"/>
            </w:pPr>
            <w:r>
              <w:t xml:space="preserve"> </w:t>
            </w:r>
          </w:p>
          <w:p w:rsidR="003F11E7" w:rsidRDefault="00974B1C" w:rsidP="00974B1C">
            <w:pPr>
              <w:pStyle w:val="Textkrper"/>
              <w:jc w:val="right"/>
            </w:pPr>
            <w:r w:rsidRPr="003932C4">
              <w:rPr>
                <w:noProof/>
              </w:rPr>
              <w:drawing>
                <wp:inline distT="0" distB="0" distL="0" distR="0" wp14:anchorId="0779DB67" wp14:editId="68E2BA22">
                  <wp:extent cx="731520" cy="731520"/>
                  <wp:effectExtent l="0" t="0" r="0" b="0"/>
                  <wp:docPr id="17" name="Grafik 17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3F11E7" w:rsidRPr="00974B1C" w:rsidRDefault="0044708F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Vor jedem Einsatz Messerwellenabdeckung auf Funktionsfähigkeit überprüfen, ggf. der Werkstückgröße anpassen</w:t>
            </w:r>
          </w:p>
          <w:p w:rsidR="00E06D80" w:rsidRPr="00974B1C" w:rsidRDefault="00E06D80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Tragen von Gehörschutz</w:t>
            </w:r>
          </w:p>
          <w:p w:rsidR="00E06D80" w:rsidRPr="00974B1C" w:rsidRDefault="00E06D80" w:rsidP="00E06D80">
            <w:pPr>
              <w:pStyle w:val="Textkrper"/>
              <w:numPr>
                <w:ilvl w:val="0"/>
                <w:numId w:val="1"/>
              </w:numPr>
            </w:pPr>
            <w:r w:rsidRPr="00974B1C">
              <w:t>Tragen von enganliegender Kleidung und ggf. Haarnetz</w:t>
            </w:r>
            <w:r w:rsidR="00C540CA" w:rsidRPr="00974B1C">
              <w:t>.</w:t>
            </w:r>
            <w:r w:rsidRPr="00974B1C">
              <w:t xml:space="preserve"> Tragen von festem Schuhwerk. In Sicherheitsbereichen: Sicherheitsschuhe dem g</w:t>
            </w:r>
            <w:r w:rsidR="00C55DF8" w:rsidRPr="00974B1C">
              <w:t>eforderten Bereich entsprechend</w:t>
            </w:r>
          </w:p>
          <w:p w:rsidR="00E06D80" w:rsidRPr="00974B1C" w:rsidRDefault="00C55DF8" w:rsidP="00E06D80">
            <w:pPr>
              <w:pStyle w:val="Textkrper"/>
              <w:numPr>
                <w:ilvl w:val="0"/>
                <w:numId w:val="1"/>
              </w:numPr>
            </w:pPr>
            <w:r w:rsidRPr="00974B1C">
              <w:t>Gefahrenbereich freihalten</w:t>
            </w:r>
          </w:p>
          <w:p w:rsidR="00E06D80" w:rsidRPr="00974B1C" w:rsidRDefault="00E06D80" w:rsidP="00E06D80">
            <w:pPr>
              <w:pStyle w:val="Textkrper"/>
              <w:numPr>
                <w:ilvl w:val="0"/>
                <w:numId w:val="1"/>
              </w:numPr>
            </w:pPr>
            <w:r w:rsidRPr="00974B1C">
              <w:t>Au</w:t>
            </w:r>
            <w:r w:rsidR="00C55DF8" w:rsidRPr="00974B1C">
              <w:t>f Funktion der Absaugung achten</w:t>
            </w:r>
          </w:p>
          <w:p w:rsidR="003F11E7" w:rsidRPr="00974B1C" w:rsidRDefault="0044708F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Messerüberstand über der</w:t>
            </w:r>
            <w:r w:rsidR="003F11E7" w:rsidRPr="00974B1C">
              <w:rPr>
                <w:rFonts w:ascii="Arial" w:hAnsi="Arial" w:cs="Arial"/>
                <w:sz w:val="22"/>
                <w:szCs w:val="22"/>
              </w:rPr>
              <w:t xml:space="preserve"> Messerwel</w:t>
            </w:r>
            <w:r w:rsidR="00C55DF8" w:rsidRPr="00974B1C">
              <w:rPr>
                <w:rFonts w:ascii="Arial" w:hAnsi="Arial" w:cs="Arial"/>
                <w:sz w:val="22"/>
                <w:szCs w:val="22"/>
              </w:rPr>
              <w:t>le darf maximal 1,1 mm betragen</w:t>
            </w:r>
          </w:p>
          <w:p w:rsidR="003F11E7" w:rsidRPr="00974B1C" w:rsidRDefault="003F11E7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 xml:space="preserve">Abstand zwischen Messerwelle und Tischlippe </w:t>
            </w:r>
            <w:r w:rsidR="00C55DF8" w:rsidRPr="00974B1C">
              <w:rPr>
                <w:rFonts w:ascii="Arial" w:hAnsi="Arial" w:cs="Arial"/>
                <w:sz w:val="22"/>
                <w:szCs w:val="22"/>
              </w:rPr>
              <w:t>maximal 5 mm</w:t>
            </w:r>
          </w:p>
          <w:p w:rsidR="003F11E7" w:rsidRPr="00974B1C" w:rsidRDefault="0044708F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Werkstück mit beiden Händen führen, dabei auf die Fingerhaltung achten</w:t>
            </w:r>
          </w:p>
          <w:p w:rsidR="003F11E7" w:rsidRPr="00974B1C" w:rsidRDefault="003F11E7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Mit den Händen den Arbeitsdruck immer nur in Tischrichtung u</w:t>
            </w:r>
            <w:r w:rsidR="00C55DF8" w:rsidRPr="00974B1C">
              <w:rPr>
                <w:rFonts w:ascii="Arial" w:hAnsi="Arial" w:cs="Arial"/>
                <w:sz w:val="22"/>
                <w:szCs w:val="22"/>
              </w:rPr>
              <w:t>nd auf der Abnahmeseite ausüben</w:t>
            </w:r>
          </w:p>
          <w:p w:rsidR="003F11E7" w:rsidRPr="00974B1C" w:rsidRDefault="003F11E7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Beim Hobeln schmaler Werkstücke</w:t>
            </w:r>
            <w:r w:rsidR="00C540CA" w:rsidRPr="00974B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818" w:rsidRPr="00974B1C">
              <w:rPr>
                <w:rFonts w:ascii="Arial" w:hAnsi="Arial" w:cs="Arial"/>
                <w:sz w:val="22"/>
                <w:szCs w:val="22"/>
              </w:rPr>
              <w:t xml:space="preserve">Zuführladen bzw. Fügeleisten oder Hilfsanschläge, </w:t>
            </w:r>
            <w:r w:rsidRPr="00974B1C">
              <w:rPr>
                <w:rFonts w:ascii="Arial" w:hAnsi="Arial" w:cs="Arial"/>
                <w:sz w:val="22"/>
                <w:szCs w:val="22"/>
              </w:rPr>
              <w:t xml:space="preserve">für eine sichere Werkstückführung </w:t>
            </w:r>
            <w:r w:rsidR="00167818" w:rsidRPr="00974B1C">
              <w:rPr>
                <w:rFonts w:ascii="Arial" w:hAnsi="Arial" w:cs="Arial"/>
                <w:sz w:val="22"/>
                <w:szCs w:val="22"/>
              </w:rPr>
              <w:t>benutzen</w:t>
            </w:r>
          </w:p>
          <w:p w:rsidR="00E06D80" w:rsidRPr="00974B1C" w:rsidRDefault="00167818" w:rsidP="00CD1E07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Bei Arbeitsunt</w:t>
            </w:r>
            <w:r w:rsidR="00CF5408" w:rsidRPr="00974B1C">
              <w:rPr>
                <w:rFonts w:ascii="Arial" w:hAnsi="Arial" w:cs="Arial"/>
                <w:sz w:val="22"/>
                <w:szCs w:val="22"/>
              </w:rPr>
              <w:t>erbrechungen Maschine abstellen</w:t>
            </w:r>
          </w:p>
          <w:p w:rsidR="00CD1E07" w:rsidRPr="00974B1C" w:rsidRDefault="00E06D80" w:rsidP="00E06D80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4B1C">
              <w:rPr>
                <w:rFonts w:ascii="Arial" w:hAnsi="Arial" w:cs="Arial"/>
                <w:sz w:val="22"/>
                <w:szCs w:val="22"/>
              </w:rPr>
              <w:t>Späne nicht mit der Hand entfernen. Bei S</w:t>
            </w:r>
            <w:r w:rsidR="00CF5408" w:rsidRPr="00974B1C">
              <w:rPr>
                <w:rFonts w:ascii="Arial" w:hAnsi="Arial" w:cs="Arial"/>
                <w:sz w:val="22"/>
                <w:szCs w:val="22"/>
              </w:rPr>
              <w:t>tillstand der Maschine absaugen</w:t>
            </w:r>
          </w:p>
          <w:p w:rsidR="00CD1E07" w:rsidRPr="00974B1C" w:rsidRDefault="00CD1E07" w:rsidP="00CD1E07">
            <w:pPr>
              <w:pStyle w:val="Textkrper"/>
              <w:numPr>
                <w:ilvl w:val="0"/>
                <w:numId w:val="1"/>
              </w:numPr>
            </w:pPr>
            <w:r w:rsidRPr="00974B1C">
              <w:t xml:space="preserve">Handschuhe dürfen bei Hobelarbeiten </w:t>
            </w:r>
            <w:r w:rsidRPr="00974B1C">
              <w:rPr>
                <w:b/>
                <w:u w:val="single"/>
              </w:rPr>
              <w:t>nicht</w:t>
            </w:r>
            <w:r w:rsidR="00CF5408" w:rsidRPr="00974B1C">
              <w:t xml:space="preserve"> getragen werden</w:t>
            </w:r>
          </w:p>
          <w:p w:rsidR="00974B1C" w:rsidRPr="00974B1C" w:rsidRDefault="00974B1C" w:rsidP="00CD1E07">
            <w:pPr>
              <w:pStyle w:val="Textkrper"/>
              <w:numPr>
                <w:ilvl w:val="0"/>
                <w:numId w:val="1"/>
              </w:numPr>
            </w:pPr>
            <w:r w:rsidRPr="00974B1C">
              <w:t>Auf Funktion der Absaugung achten</w:t>
            </w:r>
          </w:p>
          <w:p w:rsidR="003F11E7" w:rsidRPr="00974B1C" w:rsidRDefault="00C540CA" w:rsidP="0044708F">
            <w:pPr>
              <w:pStyle w:val="Textkrper"/>
              <w:numPr>
                <w:ilvl w:val="0"/>
                <w:numId w:val="1"/>
              </w:numPr>
              <w:rPr>
                <w:b/>
              </w:rPr>
            </w:pPr>
            <w:r w:rsidRPr="00974B1C">
              <w:t xml:space="preserve">Alle Arbeiten nach </w:t>
            </w:r>
            <w:r w:rsidRPr="00974B1C">
              <w:rPr>
                <w:b/>
              </w:rPr>
              <w:t>TSM/M</w:t>
            </w:r>
            <w:r w:rsidRPr="00974B1C">
              <w:rPr>
                <w:b/>
              </w:rPr>
              <w:t xml:space="preserve"> </w:t>
            </w:r>
            <w:r w:rsidRPr="00974B1C">
              <w:t>(erweiterte Informationen beachten!)</w:t>
            </w:r>
          </w:p>
        </w:tc>
        <w:tc>
          <w:tcPr>
            <w:tcW w:w="485" w:type="dxa"/>
            <w:gridSpan w:val="2"/>
            <w:shd w:val="clear" w:color="auto" w:fill="FFFFFF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trHeight w:val="20"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3F11E7" w:rsidTr="00010E8C">
        <w:trPr>
          <w:trHeight w:val="496"/>
          <w:jc w:val="center"/>
        </w:trPr>
        <w:tc>
          <w:tcPr>
            <w:tcW w:w="1278" w:type="dxa"/>
            <w:gridSpan w:val="2"/>
          </w:tcPr>
          <w:p w:rsidR="003F11E7" w:rsidRDefault="003F11E7" w:rsidP="003F11E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167818" w:rsidRPr="00974B1C" w:rsidRDefault="00167818" w:rsidP="00167818">
            <w:pPr>
              <w:pStyle w:val="Textkrper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:rsidR="00167818" w:rsidRPr="00974B1C" w:rsidRDefault="00167818" w:rsidP="00167818">
            <w:pPr>
              <w:pStyle w:val="Textkrper"/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      Maschine ausschalten und vor unbefugtem Wiederanschalten sichern</w:t>
            </w:r>
          </w:p>
          <w:p w:rsidR="00167818" w:rsidRPr="00974B1C" w:rsidRDefault="00CF5408" w:rsidP="00167818">
            <w:pPr>
              <w:pStyle w:val="Textkrper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Lehrer informieren</w:t>
            </w:r>
          </w:p>
          <w:p w:rsidR="003F11E7" w:rsidRPr="00CD066D" w:rsidRDefault="00167818" w:rsidP="00167818">
            <w:pPr>
              <w:pStyle w:val="Textkrper"/>
              <w:numPr>
                <w:ilvl w:val="0"/>
                <w:numId w:val="2"/>
              </w:numPr>
            </w:pPr>
            <w:r w:rsidRPr="00974B1C">
              <w:rPr>
                <w:sz w:val="20"/>
                <w:szCs w:val="20"/>
              </w:rPr>
              <w:t>Schäden nur von Fachpersonal beseitigen lassen</w:t>
            </w:r>
          </w:p>
        </w:tc>
        <w:tc>
          <w:tcPr>
            <w:tcW w:w="463" w:type="dxa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F11E7" w:rsidTr="00010E8C">
        <w:trPr>
          <w:jc w:val="center"/>
        </w:trPr>
        <w:tc>
          <w:tcPr>
            <w:tcW w:w="1278" w:type="dxa"/>
            <w:gridSpan w:val="2"/>
            <w:vAlign w:val="center"/>
          </w:tcPr>
          <w:p w:rsidR="003F11E7" w:rsidRPr="0077137A" w:rsidRDefault="00974B1C" w:rsidP="00010E8C">
            <w:pPr>
              <w:pStyle w:val="Textkrper"/>
              <w:jc w:val="center"/>
            </w:pPr>
            <w:r w:rsidRPr="001C1822">
              <w:rPr>
                <w:noProof/>
              </w:rPr>
              <w:drawing>
                <wp:inline distT="0" distB="0" distL="0" distR="0" wp14:anchorId="5D0BA1A3" wp14:editId="2244CAA6">
                  <wp:extent cx="657225" cy="657225"/>
                  <wp:effectExtent l="0" t="0" r="9525" b="9525"/>
                  <wp:docPr id="20" name="Grafik 20" descr="D:\Arbeit Fasi\Webgruppe\symbole_2017\D-E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rbeit Fasi\Webgruppe\symbole_2017\D-E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4"/>
          </w:tcPr>
          <w:p w:rsidR="00167818" w:rsidRPr="00974B1C" w:rsidRDefault="00CF540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Maschine abschalten und sichern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Den Lehrer (Ersthelfer)</w:t>
            </w:r>
            <w:r w:rsidR="00CF5408" w:rsidRPr="00974B1C">
              <w:rPr>
                <w:sz w:val="20"/>
                <w:szCs w:val="20"/>
              </w:rPr>
              <w:t xml:space="preserve"> informieren (siehe Alarmplan)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 xml:space="preserve">Verletzungen sofort versorgen </w:t>
            </w:r>
          </w:p>
          <w:p w:rsidR="00167818" w:rsidRPr="00974B1C" w:rsidRDefault="00167818" w:rsidP="00167818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B1C">
              <w:rPr>
                <w:sz w:val="20"/>
                <w:szCs w:val="20"/>
              </w:rPr>
              <w:t>Eintragu</w:t>
            </w:r>
            <w:r w:rsidR="00CF5408" w:rsidRPr="00974B1C">
              <w:rPr>
                <w:sz w:val="20"/>
                <w:szCs w:val="20"/>
              </w:rPr>
              <w:t>ng in das Verbandbuch vornehmen</w:t>
            </w:r>
          </w:p>
          <w:p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:rsidR="003F11E7" w:rsidRPr="00167818" w:rsidRDefault="00167818" w:rsidP="00167818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463" w:type="dxa"/>
          </w:tcPr>
          <w:p w:rsidR="003F11E7" w:rsidRDefault="003F11E7" w:rsidP="003F11E7">
            <w:pPr>
              <w:pStyle w:val="Textkrper"/>
            </w:pPr>
          </w:p>
        </w:tc>
      </w:tr>
      <w:tr w:rsidR="003F11E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F11E7" w:rsidTr="00010E8C">
        <w:trPr>
          <w:trHeight w:val="944"/>
          <w:jc w:val="center"/>
        </w:trPr>
        <w:tc>
          <w:tcPr>
            <w:tcW w:w="1267" w:type="dxa"/>
          </w:tcPr>
          <w:p w:rsidR="003F11E7" w:rsidRDefault="003F11E7" w:rsidP="003F11E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Instandsetzung nur durch beauftragte und unterwiesene Personen</w:t>
            </w:r>
          </w:p>
          <w:p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Bei Rüst- Einstellungs-, Wartungs- und Pflegearbeiten Maschine vom Netz trennen bzw. sichern</w:t>
            </w:r>
          </w:p>
          <w:p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Maschine nach Arbeitsende reinigen</w:t>
            </w:r>
          </w:p>
          <w:p w:rsidR="003F11E7" w:rsidRDefault="00CD1E07" w:rsidP="00756563">
            <w:pPr>
              <w:pStyle w:val="Textkrper"/>
              <w:numPr>
                <w:ilvl w:val="0"/>
                <w:numId w:val="4"/>
              </w:numPr>
            </w:pPr>
            <w:r w:rsidRPr="005659B2">
              <w:rPr>
                <w:b/>
              </w:rPr>
              <w:t>E-Check</w:t>
            </w:r>
            <w:r>
              <w:t xml:space="preserve"> </w:t>
            </w:r>
            <w:r w:rsidR="000B159E">
              <w:rPr>
                <w:b/>
              </w:rPr>
              <w:t>alle vier</w:t>
            </w:r>
            <w:r w:rsidRPr="005659B2">
              <w:rPr>
                <w:b/>
              </w:rPr>
              <w:t xml:space="preserve"> Jahre</w:t>
            </w:r>
            <w:r>
              <w:t xml:space="preserve"> </w:t>
            </w:r>
            <w:r w:rsidR="00756563">
              <w:t>(bei stationärer Installation</w:t>
            </w:r>
            <w:r w:rsidR="004C364B">
              <w:t>!</w:t>
            </w:r>
            <w:bookmarkStart w:id="1" w:name="_GoBack"/>
            <w:bookmarkEnd w:id="1"/>
            <w:r w:rsidR="00756563">
              <w:t>)</w:t>
            </w:r>
            <w:r>
              <w:t xml:space="preserve"> </w:t>
            </w:r>
          </w:p>
        </w:tc>
        <w:tc>
          <w:tcPr>
            <w:tcW w:w="485" w:type="dxa"/>
            <w:gridSpan w:val="2"/>
          </w:tcPr>
          <w:p w:rsidR="003F11E7" w:rsidRDefault="003F11E7" w:rsidP="003F11E7">
            <w:pPr>
              <w:pStyle w:val="Textkrper"/>
            </w:pPr>
          </w:p>
        </w:tc>
      </w:tr>
      <w:bookmarkEnd w:id="0"/>
    </w:tbl>
    <w:p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40CA">
              <w:rPr>
                <w:rFonts w:ascii="Arial" w:hAnsi="Arial" w:cs="Arial"/>
                <w:b/>
                <w:noProof/>
                <w:sz w:val="24"/>
                <w:szCs w:val="24"/>
              </w:rPr>
              <w:t>5. Juni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11E7" w:rsidRDefault="003F11E7" w:rsidP="00167818">
      <w:pPr>
        <w:rPr>
          <w:rFonts w:ascii="Arial" w:hAnsi="Arial" w:cs="Arial"/>
          <w:sz w:val="22"/>
        </w:rPr>
      </w:pPr>
    </w:p>
    <w:sectPr w:rsidR="003F11E7" w:rsidSect="003F11E7">
      <w:footerReference w:type="default" r:id="rId16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EB" w:rsidRDefault="003541EB">
      <w:r>
        <w:separator/>
      </w:r>
    </w:p>
  </w:endnote>
  <w:endnote w:type="continuationSeparator" w:id="0">
    <w:p w:rsidR="003541EB" w:rsidRDefault="003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EB" w:rsidRDefault="003541EB">
      <w:r>
        <w:separator/>
      </w:r>
    </w:p>
  </w:footnote>
  <w:footnote w:type="continuationSeparator" w:id="0">
    <w:p w:rsidR="003541EB" w:rsidRDefault="003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0"/>
    <w:rsid w:val="00010E8C"/>
    <w:rsid w:val="000B159E"/>
    <w:rsid w:val="00155A81"/>
    <w:rsid w:val="00167818"/>
    <w:rsid w:val="00261B25"/>
    <w:rsid w:val="003456B0"/>
    <w:rsid w:val="00346889"/>
    <w:rsid w:val="003541EB"/>
    <w:rsid w:val="003F11E7"/>
    <w:rsid w:val="0044708F"/>
    <w:rsid w:val="00452DC3"/>
    <w:rsid w:val="004A3290"/>
    <w:rsid w:val="004C364B"/>
    <w:rsid w:val="006A7C0E"/>
    <w:rsid w:val="00756563"/>
    <w:rsid w:val="0079377D"/>
    <w:rsid w:val="008E0750"/>
    <w:rsid w:val="00974B1C"/>
    <w:rsid w:val="00A4727A"/>
    <w:rsid w:val="00A74664"/>
    <w:rsid w:val="00AE5E54"/>
    <w:rsid w:val="00B22B21"/>
    <w:rsid w:val="00C540CA"/>
    <w:rsid w:val="00C55DF8"/>
    <w:rsid w:val="00CD1E07"/>
    <w:rsid w:val="00CF5408"/>
    <w:rsid w:val="00E06D80"/>
    <w:rsid w:val="00E87EEA"/>
    <w:rsid w:val="00E96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1F1F-A0F6-45DF-9FA2-3ABE62F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Company>AUG</Company>
  <LinksUpToDate>false</LinksUpToDate>
  <CharactersWithSpaces>2262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creator>Andreas Timpe</dc:creator>
  <cp:lastModifiedBy>rcc01</cp:lastModifiedBy>
  <cp:revision>4</cp:revision>
  <cp:lastPrinted>2016-01-22T07:22:00Z</cp:lastPrinted>
  <dcterms:created xsi:type="dcterms:W3CDTF">2019-06-05T08:59:00Z</dcterms:created>
  <dcterms:modified xsi:type="dcterms:W3CDTF">2019-06-05T09:10:00Z</dcterms:modified>
</cp:coreProperties>
</file>