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67"/>
        <w:gridCol w:w="11"/>
        <w:gridCol w:w="1143"/>
        <w:gridCol w:w="4817"/>
        <w:gridCol w:w="2499"/>
        <w:gridCol w:w="22"/>
        <w:gridCol w:w="463"/>
      </w:tblGrid>
      <w:tr w:rsidR="003F11E7" w:rsidTr="00A74664">
        <w:trPr>
          <w:trHeight w:val="1065"/>
          <w:jc w:val="center"/>
        </w:trPr>
        <w:tc>
          <w:tcPr>
            <w:tcW w:w="2421" w:type="dxa"/>
            <w:gridSpan w:val="3"/>
            <w:vAlign w:val="center"/>
          </w:tcPr>
          <w:p w:rsidR="003F11E7" w:rsidRPr="00484CB2" w:rsidRDefault="006A7C0E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</w:tcPr>
          <w:p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3F11E7" w:rsidRDefault="003118C6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sz w:val="24"/>
              </w:rPr>
              <w:t>Rollenprüfständen</w:t>
            </w:r>
            <w:bookmarkStart w:id="0" w:name="_GoBack"/>
            <w:bookmarkEnd w:id="0"/>
          </w:p>
          <w:p w:rsidR="003F11E7" w:rsidRPr="00DC7825" w:rsidRDefault="003F11E7" w:rsidP="003F11E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3"/>
          </w:tcPr>
          <w:p w:rsidR="00CD1E07" w:rsidRPr="00A4727A" w:rsidRDefault="003F11E7" w:rsidP="00CF5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27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A4727A" w:rsidRDefault="00A4727A" w:rsidP="00CD1E0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4727A" w:rsidRDefault="00A4727A" w:rsidP="00CD1E0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F5408" w:rsidRPr="00CF5408" w:rsidRDefault="00CF5408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:rsidTr="00A74664">
        <w:trPr>
          <w:cantSplit/>
          <w:trHeight w:val="250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</w:pPr>
            <w:bookmarkStart w:id="1" w:name="_Hlk382810628"/>
            <w:r>
              <w:t>Gefahren für Mensch und Umwelt</w:t>
            </w:r>
          </w:p>
        </w:tc>
      </w:tr>
      <w:tr w:rsidR="003F11E7" w:rsidTr="00A74664">
        <w:trPr>
          <w:cantSplit/>
          <w:trHeight w:val="1917"/>
          <w:jc w:val="center"/>
        </w:trPr>
        <w:tc>
          <w:tcPr>
            <w:tcW w:w="1278" w:type="dxa"/>
            <w:gridSpan w:val="2"/>
          </w:tcPr>
          <w:p w:rsidR="00AE5E54" w:rsidRDefault="00CD2FAA" w:rsidP="00AE5E54">
            <w:pPr>
              <w:pStyle w:val="Textkrper"/>
            </w:pPr>
            <w:r w:rsidRPr="003932C4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F330D3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100330</wp:posOffset>
                  </wp:positionV>
                  <wp:extent cx="695325" cy="603250"/>
                  <wp:effectExtent l="0" t="0" r="9525" b="6350"/>
                  <wp:wrapNone/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0E8C">
              <w:t xml:space="preserve"> </w:t>
            </w:r>
          </w:p>
          <w:p w:rsidR="003F11E7" w:rsidRDefault="00CD2FAA" w:rsidP="00AE5E54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73CB4F5">
                  <wp:simplePos x="0" y="0"/>
                  <wp:positionH relativeFrom="column">
                    <wp:posOffset>77985</wp:posOffset>
                  </wp:positionH>
                  <wp:positionV relativeFrom="paragraph">
                    <wp:posOffset>671830</wp:posOffset>
                  </wp:positionV>
                  <wp:extent cx="657225" cy="570042"/>
                  <wp:effectExtent l="0" t="0" r="0" b="190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44" w:type="dxa"/>
            <w:gridSpan w:val="5"/>
          </w:tcPr>
          <w:p w:rsidR="00CF5408" w:rsidRDefault="00CF5408" w:rsidP="00CF5408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F11E7" w:rsidRDefault="00AE5E54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Gefahr durch schnelllaufende Maschinenteile</w:t>
            </w:r>
            <w:r w:rsidR="00CC049B">
              <w:rPr>
                <w:rFonts w:ascii="Arial" w:hAnsi="Arial" w:cs="Arial"/>
                <w:sz w:val="22"/>
                <w:szCs w:val="22"/>
              </w:rPr>
              <w:t xml:space="preserve"> – sich drehende </w:t>
            </w:r>
            <w:proofErr w:type="spellStart"/>
            <w:r w:rsidR="00CC049B">
              <w:rPr>
                <w:rFonts w:ascii="Arial" w:hAnsi="Arial" w:cs="Arial"/>
                <w:sz w:val="22"/>
                <w:szCs w:val="22"/>
              </w:rPr>
              <w:t>Prüfstandsrollen</w:t>
            </w:r>
            <w:proofErr w:type="spellEnd"/>
            <w:r w:rsidR="00CC049B">
              <w:rPr>
                <w:rFonts w:ascii="Arial" w:hAnsi="Arial" w:cs="Arial"/>
                <w:sz w:val="22"/>
                <w:szCs w:val="22"/>
              </w:rPr>
              <w:t xml:space="preserve"> und Fahrzeugräder</w:t>
            </w:r>
          </w:p>
          <w:p w:rsidR="00CC049B" w:rsidRPr="00CD1E07" w:rsidRDefault="00CC049B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Rollenprüfständen in Verbindung mit Arbeitsgruben bestehen zusätzliche Gefährdungen durch weitere rotierende Antriebsteile, wie z. B. eine Kardanwelle</w:t>
            </w:r>
          </w:p>
          <w:p w:rsidR="00010E8C" w:rsidRDefault="00010E8C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unkontrolliert bewegte Teile</w:t>
            </w:r>
            <w:r w:rsidR="00CC049B">
              <w:rPr>
                <w:rFonts w:ascii="Arial" w:hAnsi="Arial" w:cs="Arial"/>
                <w:sz w:val="22"/>
                <w:szCs w:val="22"/>
              </w:rPr>
              <w:t xml:space="preserve"> – Fahrzeugbewegung</w:t>
            </w:r>
          </w:p>
          <w:p w:rsidR="00AE5E54" w:rsidRPr="00CD2FAA" w:rsidRDefault="00CC049B" w:rsidP="00CD2FAA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des Stolperns bzw. Umknickens</w:t>
            </w:r>
            <w:r w:rsidR="00CD2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durch die Bodenöffnung in den Rollensätzen</w:t>
            </w:r>
            <w:r w:rsidR="00CD2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 durch</w:t>
            </w:r>
            <w:r w:rsidR="00CD2FAA">
              <w:rPr>
                <w:rFonts w:ascii="Arial" w:hAnsi="Arial" w:cs="Arial"/>
                <w:sz w:val="22"/>
                <w:szCs w:val="22"/>
              </w:rPr>
              <w:t xml:space="preserve"> über</w:t>
            </w:r>
            <w:r>
              <w:rPr>
                <w:rFonts w:ascii="Arial" w:hAnsi="Arial" w:cs="Arial"/>
                <w:sz w:val="22"/>
                <w:szCs w:val="22"/>
              </w:rPr>
              <w:t xml:space="preserve"> die Fahrbahn</w:t>
            </w:r>
            <w:r w:rsidR="00CD2FAA">
              <w:rPr>
                <w:rFonts w:ascii="Arial" w:hAnsi="Arial" w:cs="Arial"/>
                <w:sz w:val="22"/>
                <w:szCs w:val="22"/>
              </w:rPr>
              <w:t>ebene hinauskragende Bauteile des Prüfstands</w:t>
            </w:r>
          </w:p>
        </w:tc>
      </w:tr>
      <w:tr w:rsidR="003F11E7" w:rsidTr="00010E8C">
        <w:trPr>
          <w:cantSplit/>
          <w:trHeight w:val="184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:rsidTr="00A74664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44708F" w:rsidRDefault="0044708F" w:rsidP="00974B1C">
            <w:pPr>
              <w:pStyle w:val="Textkrper"/>
              <w:jc w:val="right"/>
            </w:pPr>
          </w:p>
          <w:p w:rsidR="0044708F" w:rsidRDefault="0044708F" w:rsidP="0044708F">
            <w:pPr>
              <w:jc w:val="center"/>
              <w:rPr>
                <w:sz w:val="12"/>
              </w:rPr>
            </w:pPr>
          </w:p>
          <w:p w:rsidR="0044708F" w:rsidRDefault="00974B1C" w:rsidP="00974B1C">
            <w:pPr>
              <w:jc w:val="right"/>
            </w:pPr>
            <w:r w:rsidRPr="001A6CF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87F6D1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-4445</wp:posOffset>
                  </wp:positionV>
                  <wp:extent cx="685800" cy="685800"/>
                  <wp:effectExtent l="0" t="0" r="0" b="0"/>
                  <wp:wrapNone/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08F" w:rsidRDefault="0044708F" w:rsidP="0044708F">
            <w:pPr>
              <w:jc w:val="center"/>
              <w:rPr>
                <w:sz w:val="12"/>
              </w:rPr>
            </w:pPr>
          </w:p>
          <w:p w:rsidR="0044708F" w:rsidRDefault="0044708F" w:rsidP="00974B1C">
            <w:pPr>
              <w:jc w:val="right"/>
            </w:pPr>
          </w:p>
          <w:p w:rsidR="00CF5408" w:rsidRDefault="00167818" w:rsidP="0044708F">
            <w:pPr>
              <w:pStyle w:val="Textkrper"/>
            </w:pPr>
            <w:r>
              <w:t xml:space="preserve"> </w:t>
            </w:r>
          </w:p>
          <w:p w:rsidR="003F11E7" w:rsidRDefault="003118C6" w:rsidP="00974B1C">
            <w:pPr>
              <w:pStyle w:val="Textkrper"/>
              <w:jc w:val="right"/>
            </w:pPr>
            <w:r w:rsidRPr="001A6CF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2F14B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477520</wp:posOffset>
                  </wp:positionV>
                  <wp:extent cx="685800" cy="685800"/>
                  <wp:effectExtent l="0" t="0" r="0" b="0"/>
                  <wp:wrapNone/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3333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1452245</wp:posOffset>
                  </wp:positionV>
                  <wp:extent cx="676275" cy="676275"/>
                  <wp:effectExtent l="0" t="0" r="9525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E54B11" w:rsidRDefault="00E54B11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Tragen von enganliegender Arbeitskleidung</w:t>
            </w:r>
          </w:p>
          <w:p w:rsidR="00B41DA0" w:rsidRDefault="00B41DA0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Tragen von dem Sicherheitsbereich entsprechenden Schutzschuhen</w:t>
            </w:r>
          </w:p>
          <w:p w:rsidR="00CD2FAA" w:rsidRPr="00CD2FAA" w:rsidRDefault="00CD2FAA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 xml:space="preserve">Über Fahrbahnebene hinausragende Einbauöffnungen </w:t>
            </w:r>
            <w:r w:rsidR="00E54B11">
              <w:rPr>
                <w:rFonts w:ascii="Arial" w:hAnsi="Arial" w:cs="Arial"/>
                <w:color w:val="333333"/>
                <w:sz w:val="22"/>
                <w:szCs w:val="22"/>
              </w:rPr>
              <w:t>sind</w:t>
            </w: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 xml:space="preserve"> mit gelb/schwarzer Sicherheitskennzeichnung versehen.</w:t>
            </w:r>
            <w:r w:rsidR="00E54B11">
              <w:rPr>
                <w:rFonts w:ascii="Arial" w:hAnsi="Arial" w:cs="Arial"/>
                <w:color w:val="333333"/>
                <w:sz w:val="22"/>
                <w:szCs w:val="22"/>
              </w:rPr>
              <w:t xml:space="preserve"> Kennzeichnung beachten.</w:t>
            </w:r>
          </w:p>
          <w:p w:rsidR="00CD2FAA" w:rsidRPr="00CD2FAA" w:rsidRDefault="00CD2FAA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>Bei laufenden Fahrzeugmotoren in geschlossenen Räumen muss für ausreichenden Luftaustausch gesorgt werden. </w:t>
            </w:r>
          </w:p>
          <w:p w:rsidR="00CD2FAA" w:rsidRPr="00CD2FAA" w:rsidRDefault="00CD2FAA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>Der Prüfstand darf nur von unterwiesenem Personal benutzt werden.</w:t>
            </w:r>
          </w:p>
          <w:p w:rsidR="00CD2FAA" w:rsidRPr="00CD2FAA" w:rsidRDefault="00CD2FAA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>Im Gefahrbereich dürfen sich keine Personen aufhalten.</w:t>
            </w:r>
          </w:p>
          <w:p w:rsidR="00CD2FAA" w:rsidRDefault="00CD2FAA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 xml:space="preserve">Die Bodenöffnungen müssen </w:t>
            </w:r>
            <w:r w:rsidR="00B41DA0">
              <w:rPr>
                <w:rFonts w:ascii="Arial" w:hAnsi="Arial" w:cs="Arial"/>
                <w:color w:val="333333"/>
                <w:sz w:val="22"/>
                <w:szCs w:val="22"/>
              </w:rPr>
              <w:t xml:space="preserve">nach Ende der Prüfung </w:t>
            </w:r>
            <w:r w:rsidRPr="00CD2FAA">
              <w:rPr>
                <w:rFonts w:ascii="Arial" w:hAnsi="Arial" w:cs="Arial"/>
                <w:color w:val="333333"/>
                <w:sz w:val="22"/>
                <w:szCs w:val="22"/>
              </w:rPr>
              <w:t>abgedeckt werden (z. B.: schwenk- oder klappbare Verdeckungen).</w:t>
            </w:r>
          </w:p>
          <w:p w:rsidR="00E54B11" w:rsidRPr="00B41DA0" w:rsidRDefault="00E54B11" w:rsidP="00E54B11">
            <w:p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B41DA0">
              <w:rPr>
                <w:rFonts w:ascii="Arial" w:hAnsi="Arial" w:cs="Arial"/>
                <w:b/>
                <w:color w:val="333333"/>
                <w:sz w:val="22"/>
                <w:szCs w:val="22"/>
              </w:rPr>
              <w:t>Bei Prüfständen in Verbindung mit Arbeitsgruben</w:t>
            </w:r>
          </w:p>
          <w:p w:rsidR="00E54B11" w:rsidRPr="00CD2FAA" w:rsidRDefault="00E54B11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Einhalten des </w:t>
            </w:r>
            <w:r w:rsidRPr="00E54B1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Gefahrbereich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!</w:t>
            </w:r>
            <w:r w:rsidRPr="00E54B1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</w:t>
            </w:r>
            <w:r w:rsidRPr="00E54B1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n der Arbeitsgrube über mindestens 2,5 m in Richtung aufsteigender Gelenkwelle und 1,5 m in Gegenrichtung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3F11E7" w:rsidRPr="00974B1C" w:rsidRDefault="00E54B11" w:rsidP="00E54B11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</w:rPr>
            </w:pPr>
            <w:r w:rsidRPr="00E54B11">
              <w:rPr>
                <w:rFonts w:ascii="Arial" w:hAnsi="Arial" w:cs="Arial"/>
                <w:color w:val="333333"/>
                <w:sz w:val="22"/>
                <w:szCs w:val="22"/>
              </w:rPr>
              <w:t>Bei langen Fahrzeugen, Fahrzeugen mit Allradantrieb oder bei beidseitig befahrbaren Rollenprüfständen ist der Gefahrenbereich größer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auszulegen.</w:t>
            </w:r>
          </w:p>
        </w:tc>
        <w:tc>
          <w:tcPr>
            <w:tcW w:w="485" w:type="dxa"/>
            <w:gridSpan w:val="2"/>
            <w:shd w:val="clear" w:color="auto" w:fill="FFFFFF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trHeight w:val="20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3F11E7" w:rsidTr="00010E8C">
        <w:trPr>
          <w:trHeight w:val="496"/>
          <w:jc w:val="center"/>
        </w:trPr>
        <w:tc>
          <w:tcPr>
            <w:tcW w:w="1278" w:type="dxa"/>
            <w:gridSpan w:val="2"/>
          </w:tcPr>
          <w:p w:rsidR="003F11E7" w:rsidRDefault="003F11E7" w:rsidP="003F11E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167818" w:rsidRPr="00974B1C" w:rsidRDefault="00167818" w:rsidP="00167818">
            <w:pPr>
              <w:pStyle w:val="Textkrper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:rsidR="00167818" w:rsidRPr="00974B1C" w:rsidRDefault="00167818" w:rsidP="00167818">
            <w:pPr>
              <w:pStyle w:val="Textkrper"/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      Maschine ausschalten und vor unbefugtem Wiederanschalten sichern</w:t>
            </w:r>
          </w:p>
          <w:p w:rsidR="00167818" w:rsidRPr="00974B1C" w:rsidRDefault="00CF5408" w:rsidP="00167818">
            <w:pPr>
              <w:pStyle w:val="Textkrper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Lehrer informieren</w:t>
            </w:r>
          </w:p>
          <w:p w:rsidR="003F11E7" w:rsidRPr="00CD066D" w:rsidRDefault="00167818" w:rsidP="00167818">
            <w:pPr>
              <w:pStyle w:val="Textkrper"/>
              <w:numPr>
                <w:ilvl w:val="0"/>
                <w:numId w:val="2"/>
              </w:numPr>
            </w:pPr>
            <w:r w:rsidRPr="00974B1C">
              <w:rPr>
                <w:sz w:val="20"/>
                <w:szCs w:val="20"/>
              </w:rPr>
              <w:t>Schäden nur von Fachpersonal beseitigen lassen</w:t>
            </w:r>
          </w:p>
        </w:tc>
        <w:tc>
          <w:tcPr>
            <w:tcW w:w="463" w:type="dxa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F11E7" w:rsidTr="00010E8C">
        <w:trPr>
          <w:jc w:val="center"/>
        </w:trPr>
        <w:tc>
          <w:tcPr>
            <w:tcW w:w="1278" w:type="dxa"/>
            <w:gridSpan w:val="2"/>
            <w:vAlign w:val="center"/>
          </w:tcPr>
          <w:p w:rsidR="003F11E7" w:rsidRPr="0077137A" w:rsidRDefault="00974B1C" w:rsidP="00010E8C">
            <w:pPr>
              <w:pStyle w:val="Textkrper"/>
              <w:jc w:val="center"/>
            </w:pPr>
            <w:r w:rsidRPr="001C1822">
              <w:rPr>
                <w:noProof/>
              </w:rPr>
              <w:drawing>
                <wp:inline distT="0" distB="0" distL="0" distR="0" wp14:anchorId="5D0BA1A3" wp14:editId="2244CAA6">
                  <wp:extent cx="657225" cy="657225"/>
                  <wp:effectExtent l="0" t="0" r="9525" b="9525"/>
                  <wp:docPr id="20" name="Grafik 20" descr="D:\Arbeit Fasi\Webgruppe\symbole_2017\D-E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rbeit Fasi\Webgruppe\symbole_2017\D-E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4"/>
          </w:tcPr>
          <w:p w:rsidR="00167818" w:rsidRPr="00974B1C" w:rsidRDefault="00CF540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Maschine abschalten und sichern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Den Lehrer (Ersthelfer)</w:t>
            </w:r>
            <w:r w:rsidR="00CF5408" w:rsidRPr="00974B1C">
              <w:rPr>
                <w:sz w:val="20"/>
                <w:szCs w:val="20"/>
              </w:rPr>
              <w:t xml:space="preserve"> informieren (siehe Alarmplan)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Verletzungen sofort versorgen 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Eintragu</w:t>
            </w:r>
            <w:r w:rsidR="00CF5408" w:rsidRPr="00974B1C">
              <w:rPr>
                <w:sz w:val="20"/>
                <w:szCs w:val="20"/>
              </w:rPr>
              <w:t>ng in das Verbandbuch vornehmen</w:t>
            </w:r>
          </w:p>
          <w:p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:rsidR="003F11E7" w:rsidRPr="00167818" w:rsidRDefault="00167818" w:rsidP="00167818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463" w:type="dxa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F11E7" w:rsidTr="00010E8C">
        <w:trPr>
          <w:trHeight w:val="944"/>
          <w:jc w:val="center"/>
        </w:trPr>
        <w:tc>
          <w:tcPr>
            <w:tcW w:w="1267" w:type="dxa"/>
          </w:tcPr>
          <w:p w:rsidR="003F11E7" w:rsidRDefault="003F11E7" w:rsidP="003F11E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Instandsetzung</w:t>
            </w:r>
            <w:r w:rsidR="003118C6">
              <w:t xml:space="preserve"> u. Reinigung</w:t>
            </w:r>
            <w:r>
              <w:t xml:space="preserve"> nur durch beauftragte und unterwiesene Personen</w:t>
            </w:r>
          </w:p>
          <w:p w:rsidR="003F11E7" w:rsidRDefault="003118C6" w:rsidP="003118C6">
            <w:pPr>
              <w:pStyle w:val="Textkrper"/>
              <w:numPr>
                <w:ilvl w:val="0"/>
                <w:numId w:val="8"/>
              </w:numPr>
            </w:pPr>
            <w:r>
              <w:t xml:space="preserve">Prüfstand nach Vorgaben des Herstellers warten </w:t>
            </w:r>
          </w:p>
          <w:p w:rsidR="003118C6" w:rsidRDefault="003118C6" w:rsidP="003118C6">
            <w:pPr>
              <w:pStyle w:val="Textkrper"/>
              <w:numPr>
                <w:ilvl w:val="0"/>
                <w:numId w:val="8"/>
              </w:numPr>
            </w:pPr>
            <w:r>
              <w:t>Regelmäßige Prüfung der Anlage durch entsprechende befähigte Personen</w:t>
            </w:r>
          </w:p>
        </w:tc>
        <w:tc>
          <w:tcPr>
            <w:tcW w:w="485" w:type="dxa"/>
            <w:gridSpan w:val="2"/>
          </w:tcPr>
          <w:p w:rsidR="003F11E7" w:rsidRDefault="003F11E7" w:rsidP="003F11E7">
            <w:pPr>
              <w:pStyle w:val="Textkrper"/>
            </w:pPr>
          </w:p>
        </w:tc>
      </w:tr>
      <w:bookmarkEnd w:id="1"/>
    </w:tbl>
    <w:p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C049B">
              <w:rPr>
                <w:rFonts w:ascii="Arial" w:hAnsi="Arial" w:cs="Arial"/>
                <w:b/>
                <w:noProof/>
                <w:sz w:val="24"/>
                <w:szCs w:val="24"/>
              </w:rPr>
              <w:t>7. Dezember 2023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11E7" w:rsidRDefault="003F11E7" w:rsidP="00167818">
      <w:pPr>
        <w:rPr>
          <w:rFonts w:ascii="Arial" w:hAnsi="Arial" w:cs="Arial"/>
          <w:sz w:val="22"/>
        </w:rPr>
      </w:pPr>
    </w:p>
    <w:sectPr w:rsidR="003F11E7" w:rsidSect="003F11E7">
      <w:footerReference w:type="default" r:id="rId14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4C" w:rsidRDefault="00E5394C">
      <w:r>
        <w:separator/>
      </w:r>
    </w:p>
  </w:endnote>
  <w:endnote w:type="continuationSeparator" w:id="0">
    <w:p w:rsidR="00E5394C" w:rsidRDefault="00E5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4C" w:rsidRDefault="00E5394C">
      <w:r>
        <w:separator/>
      </w:r>
    </w:p>
  </w:footnote>
  <w:footnote w:type="continuationSeparator" w:id="0">
    <w:p w:rsidR="00E5394C" w:rsidRDefault="00E5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D2A06"/>
    <w:multiLevelType w:val="multilevel"/>
    <w:tmpl w:val="D7F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7205C"/>
    <w:multiLevelType w:val="multilevel"/>
    <w:tmpl w:val="371E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04EE5"/>
    <w:multiLevelType w:val="multilevel"/>
    <w:tmpl w:val="C15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42B0F"/>
    <w:multiLevelType w:val="multilevel"/>
    <w:tmpl w:val="413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D3A04"/>
    <w:multiLevelType w:val="multilevel"/>
    <w:tmpl w:val="C99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251D0"/>
    <w:multiLevelType w:val="multilevel"/>
    <w:tmpl w:val="D5F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40AB5"/>
    <w:multiLevelType w:val="multilevel"/>
    <w:tmpl w:val="F67C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44927"/>
    <w:multiLevelType w:val="multilevel"/>
    <w:tmpl w:val="30C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B2946"/>
    <w:multiLevelType w:val="multilevel"/>
    <w:tmpl w:val="321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50"/>
    <w:rsid w:val="00010E8C"/>
    <w:rsid w:val="000B159E"/>
    <w:rsid w:val="00155A81"/>
    <w:rsid w:val="00167818"/>
    <w:rsid w:val="00261B25"/>
    <w:rsid w:val="003118C6"/>
    <w:rsid w:val="003456B0"/>
    <w:rsid w:val="00346889"/>
    <w:rsid w:val="003541EB"/>
    <w:rsid w:val="003F11E7"/>
    <w:rsid w:val="0044708F"/>
    <w:rsid w:val="00452DC3"/>
    <w:rsid w:val="004A3290"/>
    <w:rsid w:val="004C364B"/>
    <w:rsid w:val="006A7C0E"/>
    <w:rsid w:val="00756563"/>
    <w:rsid w:val="0079377D"/>
    <w:rsid w:val="008E0750"/>
    <w:rsid w:val="00974B1C"/>
    <w:rsid w:val="00A4727A"/>
    <w:rsid w:val="00A74664"/>
    <w:rsid w:val="00AE5E54"/>
    <w:rsid w:val="00B22B21"/>
    <w:rsid w:val="00B41DA0"/>
    <w:rsid w:val="00C540CA"/>
    <w:rsid w:val="00C55DF8"/>
    <w:rsid w:val="00CC049B"/>
    <w:rsid w:val="00CD1E07"/>
    <w:rsid w:val="00CD2FAA"/>
    <w:rsid w:val="00CF5408"/>
    <w:rsid w:val="00E06D80"/>
    <w:rsid w:val="00E5394C"/>
    <w:rsid w:val="00E54B11"/>
    <w:rsid w:val="00E87EEA"/>
    <w:rsid w:val="00E96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0A777"/>
  <w15:docId w15:val="{F6202FB8-C131-4FD7-86C5-CE7E28B0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6280-438A-49D0-97E2-19AFAB1B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Company>AUG</Company>
  <LinksUpToDate>false</LinksUpToDate>
  <CharactersWithSpaces>2327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creator>Andreas Timpe</dc:creator>
  <cp:lastModifiedBy>L002138</cp:lastModifiedBy>
  <cp:revision>2</cp:revision>
  <cp:lastPrinted>2016-01-22T07:22:00Z</cp:lastPrinted>
  <dcterms:created xsi:type="dcterms:W3CDTF">2023-12-07T07:39:00Z</dcterms:created>
  <dcterms:modified xsi:type="dcterms:W3CDTF">2023-12-07T07:39:00Z</dcterms:modified>
</cp:coreProperties>
</file>